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F" w:rsidRPr="00E05D4A" w:rsidRDefault="00FE2A2F" w:rsidP="00FE2A2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рассмотрении</w:t>
      </w:r>
      <w:r w:rsidRPr="00E05D4A">
        <w:rPr>
          <w:rFonts w:eastAsiaTheme="minorHAnsi"/>
          <w:b/>
          <w:sz w:val="28"/>
          <w:szCs w:val="28"/>
          <w:lang w:eastAsia="en-US"/>
        </w:rPr>
        <w:t xml:space="preserve"> годового отчета </w:t>
      </w:r>
    </w:p>
    <w:p w:rsidR="00FE2A2F" w:rsidRDefault="00FE2A2F" w:rsidP="00FE2A2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исполнении бюджетов города,</w:t>
      </w:r>
    </w:p>
    <w:p w:rsidR="00FE2A2F" w:rsidRDefault="00FE2A2F" w:rsidP="00FE2A2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поселков, сел и сельского округа </w:t>
      </w:r>
    </w:p>
    <w:p w:rsidR="00FE2A2F" w:rsidRPr="00E05D4A" w:rsidRDefault="00FE2A2F" w:rsidP="00FE2A2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2021 год</w:t>
      </w:r>
    </w:p>
    <w:p w:rsidR="00FE2A2F" w:rsidRPr="00E05D4A" w:rsidRDefault="00FE2A2F" w:rsidP="00FE2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A2F" w:rsidRPr="00E05D4A" w:rsidRDefault="00FE2A2F" w:rsidP="00FE2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A2F" w:rsidRPr="00E05D4A" w:rsidRDefault="00FE2A2F" w:rsidP="00FE2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отчет об исполнении бюджета города, поселков, сел и сельского округа Общественный совет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</w:t>
      </w:r>
    </w:p>
    <w:p w:rsidR="00FE2A2F" w:rsidRPr="000B072D" w:rsidRDefault="00FE2A2F" w:rsidP="00FE2A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2021 </w:t>
      </w:r>
      <w:r w:rsidRPr="00E05D4A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наблюдается рост по отдельным социально – экономическим показателям. Вместе с тем, не достигнута положительная динамика по показателю объем промышленной продукции, что составило 181 524,5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тенге, по сравнению с 2020 годом уменьшение на сумму 11 274,5 млн тенге. </w:t>
      </w:r>
      <w:r w:rsidRPr="000B072D">
        <w:rPr>
          <w:sz w:val="28"/>
          <w:szCs w:val="28"/>
        </w:rPr>
        <w:t xml:space="preserve">Доля города в промышленном производстве Акмолинской области составила 16,5 %. </w:t>
      </w:r>
    </w:p>
    <w:p w:rsidR="00FE2A2F" w:rsidRPr="009A1FEE" w:rsidRDefault="00FE2A2F" w:rsidP="00FE2A2F">
      <w:pPr>
        <w:ind w:firstLine="708"/>
        <w:contextualSpacing/>
        <w:jc w:val="both"/>
        <w:rPr>
          <w:sz w:val="28"/>
          <w:szCs w:val="28"/>
        </w:rPr>
      </w:pPr>
      <w:r w:rsidRPr="009A1FEE">
        <w:rPr>
          <w:sz w:val="28"/>
          <w:szCs w:val="28"/>
        </w:rPr>
        <w:t xml:space="preserve">Объем производства горнодобывающей промышленности составил 34 873,6 млн. тенге. ИФО – 127,5 %. Удельный вес в общем объеме – 19,2 %. </w:t>
      </w:r>
    </w:p>
    <w:p w:rsidR="00FE2A2F" w:rsidRPr="009A1FEE" w:rsidRDefault="00FE2A2F" w:rsidP="00FE2A2F">
      <w:pPr>
        <w:ind w:firstLine="708"/>
        <w:contextualSpacing/>
        <w:jc w:val="both"/>
        <w:rPr>
          <w:sz w:val="28"/>
          <w:szCs w:val="28"/>
        </w:rPr>
      </w:pPr>
      <w:r w:rsidRPr="009A1FEE">
        <w:rPr>
          <w:sz w:val="28"/>
          <w:szCs w:val="28"/>
        </w:rPr>
        <w:t>Объем производства обрабатывающей промышленности составил 126 676,1 млн. тенге. ИФО 105,2 %. Удельный вес в общем объеме – 69,8 %.</w:t>
      </w:r>
    </w:p>
    <w:p w:rsidR="00FE2A2F" w:rsidRPr="009A1FEE" w:rsidRDefault="00FE2A2F" w:rsidP="00FE2A2F">
      <w:pPr>
        <w:ind w:firstLine="708"/>
        <w:contextualSpacing/>
        <w:jc w:val="both"/>
        <w:rPr>
          <w:sz w:val="28"/>
          <w:szCs w:val="28"/>
        </w:rPr>
      </w:pPr>
      <w:r w:rsidRPr="009A1FEE">
        <w:rPr>
          <w:sz w:val="28"/>
          <w:szCs w:val="28"/>
        </w:rPr>
        <w:t>Объем производства и распределения тепла, электроэнергии, газа и воды составил 17 334 млн. тенге, ИФО 105,4 %. Удельный вес в общем объеме – 9,5 %.</w:t>
      </w:r>
    </w:p>
    <w:p w:rsidR="00FE2A2F" w:rsidRPr="009A1FEE" w:rsidRDefault="00FE2A2F" w:rsidP="00FE2A2F">
      <w:pPr>
        <w:ind w:firstLine="708"/>
        <w:contextualSpacing/>
        <w:jc w:val="both"/>
        <w:rPr>
          <w:sz w:val="28"/>
          <w:szCs w:val="28"/>
        </w:rPr>
      </w:pPr>
      <w:r w:rsidRPr="009A1FEE">
        <w:rPr>
          <w:sz w:val="28"/>
          <w:szCs w:val="28"/>
        </w:rPr>
        <w:t xml:space="preserve">Объем водоснабжения, канализационной системы, контроля над сбором и распределением отходов составил 2 640,8 млн. тенге. ИФО – 109,2 %. Удельный вес – 1,5 %. </w:t>
      </w:r>
    </w:p>
    <w:p w:rsidR="00FE2A2F" w:rsidRPr="009A1FEE" w:rsidRDefault="00FE2A2F" w:rsidP="00FE2A2F">
      <w:pPr>
        <w:widowControl w:val="0"/>
        <w:suppressLineNumbers/>
        <w:pBdr>
          <w:bottom w:val="single" w:sz="4" w:space="0" w:color="FFFFFF"/>
        </w:pBdr>
        <w:tabs>
          <w:tab w:val="left" w:pos="1668"/>
        </w:tabs>
        <w:spacing w:after="200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9A1FEE">
        <w:rPr>
          <w:rFonts w:eastAsiaTheme="minorEastAsia"/>
          <w:color w:val="000000"/>
          <w:sz w:val="28"/>
          <w:szCs w:val="28"/>
        </w:rPr>
        <w:t xml:space="preserve">В рамках индустриально-инновационного развития реализованы проекты: по строительству </w:t>
      </w:r>
      <w:proofErr w:type="spellStart"/>
      <w:r w:rsidRPr="009A1FEE">
        <w:rPr>
          <w:rFonts w:eastAsiaTheme="minorEastAsia"/>
          <w:color w:val="000000"/>
          <w:sz w:val="28"/>
          <w:szCs w:val="28"/>
        </w:rPr>
        <w:t>золотоизвлекательной</w:t>
      </w:r>
      <w:proofErr w:type="spellEnd"/>
      <w:r w:rsidRPr="009A1FEE">
        <w:rPr>
          <w:rFonts w:eastAsiaTheme="minorEastAsia"/>
          <w:color w:val="000000"/>
          <w:sz w:val="28"/>
          <w:szCs w:val="28"/>
        </w:rPr>
        <w:t xml:space="preserve"> фабрики, мощностью 6 тонн в год сплаве Доре (ТОО «Аксу Технолоджи», производство </w:t>
      </w:r>
      <w:proofErr w:type="spellStart"/>
      <w:r w:rsidRPr="009A1FEE">
        <w:rPr>
          <w:rFonts w:eastAsiaTheme="minorEastAsia"/>
          <w:color w:val="000000"/>
          <w:sz w:val="28"/>
          <w:szCs w:val="28"/>
        </w:rPr>
        <w:t>сульфоаммофоса</w:t>
      </w:r>
      <w:proofErr w:type="spellEnd"/>
      <w:r w:rsidRPr="009A1FEE">
        <w:rPr>
          <w:rFonts w:eastAsiaTheme="minorEastAsia"/>
          <w:color w:val="000000"/>
          <w:sz w:val="28"/>
          <w:szCs w:val="28"/>
        </w:rPr>
        <w:t xml:space="preserve"> (ТОО «SARECO»,  </w:t>
      </w:r>
      <w:r w:rsidRPr="009A1FEE">
        <w:rPr>
          <w:sz w:val="28"/>
          <w:szCs w:val="28"/>
        </w:rPr>
        <w:t xml:space="preserve">по переработке жидкой барды в сухую </w:t>
      </w:r>
      <w:r w:rsidRPr="009A1FEE">
        <w:rPr>
          <w:rFonts w:eastAsiaTheme="minorEastAsia"/>
          <w:iCs/>
          <w:color w:val="000000"/>
          <w:sz w:val="28"/>
          <w:szCs w:val="28"/>
        </w:rPr>
        <w:t>(</w:t>
      </w:r>
      <w:r w:rsidRPr="009A1FEE">
        <w:rPr>
          <w:bCs/>
          <w:sz w:val="28"/>
          <w:szCs w:val="28"/>
        </w:rPr>
        <w:t xml:space="preserve">ТОО «Солодовый </w:t>
      </w:r>
      <w:proofErr w:type="spellStart"/>
      <w:r w:rsidRPr="009A1FEE">
        <w:rPr>
          <w:bCs/>
          <w:sz w:val="28"/>
          <w:szCs w:val="28"/>
        </w:rPr>
        <w:t>спиртзавод</w:t>
      </w:r>
      <w:proofErr w:type="spellEnd"/>
      <w:r w:rsidRPr="009A1FEE">
        <w:rPr>
          <w:bCs/>
          <w:sz w:val="28"/>
          <w:szCs w:val="28"/>
        </w:rPr>
        <w:t xml:space="preserve"> «Альфа Органик»</w:t>
      </w:r>
      <w:r w:rsidRPr="009A1FEE">
        <w:rPr>
          <w:rFonts w:eastAsiaTheme="minorEastAsia"/>
          <w:iCs/>
          <w:color w:val="000000"/>
          <w:sz w:val="28"/>
          <w:szCs w:val="28"/>
        </w:rPr>
        <w:t>)</w:t>
      </w:r>
      <w:r w:rsidRPr="009A1FEE">
        <w:rPr>
          <w:rFonts w:eastAsiaTheme="minorEastAsia"/>
          <w:color w:val="000000"/>
          <w:sz w:val="28"/>
          <w:szCs w:val="28"/>
        </w:rPr>
        <w:t>.</w:t>
      </w:r>
      <w:proofErr w:type="gramEnd"/>
    </w:p>
    <w:p w:rsidR="00FE2A2F" w:rsidRPr="009A1FEE" w:rsidRDefault="00FE2A2F" w:rsidP="00FE2A2F">
      <w:pPr>
        <w:ind w:firstLine="708"/>
        <w:contextualSpacing/>
        <w:jc w:val="both"/>
        <w:rPr>
          <w:sz w:val="28"/>
          <w:szCs w:val="28"/>
        </w:rPr>
      </w:pPr>
      <w:r w:rsidRPr="009A1FEE">
        <w:rPr>
          <w:sz w:val="28"/>
          <w:szCs w:val="28"/>
        </w:rPr>
        <w:t>Объем валовой продукции сельского хозяйства составил 6 465,9 млн. тенге, в том числе растениеводство – 4 180,1 млн. тенге, животноводство – 2 285,8 млн. тенге, ИФО – 103,1%.</w:t>
      </w:r>
    </w:p>
    <w:p w:rsidR="00FE2A2F" w:rsidRPr="009A1FEE" w:rsidRDefault="00FE2A2F" w:rsidP="00FE2A2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A1FEE">
        <w:rPr>
          <w:sz w:val="28"/>
          <w:szCs w:val="28"/>
        </w:rPr>
        <w:t>Объем инвестиций в основной капитал составил – 63 922,9 млн. тенге, ИФО - 111,5%. Доля города в областном объеме составляет 12,8%. По источникам финансирования: собственные средства 23 475,6 млн. тенге, республиканский бюджет 480,8 млн. тенге, местный бюджет 450,9 млн. тенге, кредиты банков 33 590,1 млн. тенге, другие заемные средства 5 925,5 млн. тенге.</w:t>
      </w:r>
      <w:proofErr w:type="gramEnd"/>
    </w:p>
    <w:p w:rsidR="00FE2A2F" w:rsidRPr="009A1FEE" w:rsidRDefault="00776838" w:rsidP="00FE2A2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2A2F" w:rsidRPr="009A1FEE">
        <w:rPr>
          <w:sz w:val="28"/>
          <w:szCs w:val="28"/>
        </w:rPr>
        <w:t xml:space="preserve">а отчётный период во все уровни бюджета поступило налогов и платежей на сумму 32 291,5 млн. тенге (103,1 к плану), </w:t>
      </w:r>
      <w:r w:rsidR="00FE2A2F" w:rsidRPr="009A1FEE">
        <w:rPr>
          <w:sz w:val="28"/>
          <w:szCs w:val="28"/>
        </w:rPr>
        <w:br/>
        <w:t>в том числе: республиканский бюджет – 21 752,3 млн. тенге (102,1% к плану), местный бюджет– 10 539,2 млн. тенге (105,3 % к плану). С учётом трансфертов из республиканского и областного бюджетов освоено 8 955,8 млн. тенге или 99,7 % к плану.</w:t>
      </w:r>
    </w:p>
    <w:p w:rsidR="00FE2A2F" w:rsidRPr="009A1FEE" w:rsidRDefault="00FE2A2F" w:rsidP="00FE2A2F">
      <w:pPr>
        <w:widowControl w:val="0"/>
        <w:ind w:firstLine="708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9A1FEE">
        <w:rPr>
          <w:rFonts w:eastAsiaTheme="minorEastAsia" w:cstheme="minorBidi"/>
          <w:sz w:val="28"/>
          <w:szCs w:val="28"/>
        </w:rPr>
        <w:t xml:space="preserve">Доходы бюджета города исполнены на </w:t>
      </w:r>
      <w:r w:rsidRPr="009A1FEE">
        <w:rPr>
          <w:rFonts w:eastAsiaTheme="minorEastAsia" w:cstheme="minorBidi"/>
          <w:sz w:val="28"/>
          <w:szCs w:val="28"/>
          <w:lang w:val="kk-KZ"/>
        </w:rPr>
        <w:t>103,6</w:t>
      </w:r>
      <w:r w:rsidRPr="009A1FEE">
        <w:rPr>
          <w:rFonts w:eastAsiaTheme="minorEastAsia" w:cstheme="minorBidi"/>
          <w:sz w:val="28"/>
          <w:szCs w:val="28"/>
        </w:rPr>
        <w:t xml:space="preserve">% при плане </w:t>
      </w:r>
      <w:r w:rsidRPr="009A1FEE">
        <w:rPr>
          <w:rFonts w:eastAsiaTheme="minorEastAsia" w:cstheme="minorBidi"/>
          <w:sz w:val="28"/>
          <w:szCs w:val="28"/>
          <w:lang w:val="kk-KZ"/>
        </w:rPr>
        <w:t>8 206 722,0</w:t>
      </w:r>
      <w:r w:rsidRPr="009A1FEE">
        <w:rPr>
          <w:rFonts w:eastAsiaTheme="minorEastAsia" w:cstheme="minorBidi"/>
          <w:sz w:val="28"/>
          <w:szCs w:val="28"/>
        </w:rPr>
        <w:t xml:space="preserve"> </w:t>
      </w:r>
      <w:r w:rsidRPr="009A1FEE">
        <w:rPr>
          <w:rFonts w:eastAsiaTheme="minorEastAsia" w:cstheme="minorBidi"/>
          <w:sz w:val="28"/>
          <w:szCs w:val="28"/>
        </w:rPr>
        <w:lastRenderedPageBreak/>
        <w:t xml:space="preserve">тыс. тенге, в бюджет города поступило </w:t>
      </w:r>
      <w:r w:rsidRPr="009A1FEE">
        <w:rPr>
          <w:rFonts w:eastAsiaTheme="minorEastAsia" w:cstheme="minorBidi"/>
          <w:sz w:val="28"/>
          <w:szCs w:val="28"/>
          <w:lang w:val="kk-KZ"/>
        </w:rPr>
        <w:t>8 499 795,0</w:t>
      </w:r>
      <w:r w:rsidRPr="009A1FEE">
        <w:rPr>
          <w:rFonts w:eastAsiaTheme="minorEastAsia" w:cstheme="minorBidi"/>
          <w:sz w:val="28"/>
          <w:szCs w:val="28"/>
        </w:rPr>
        <w:t xml:space="preserve"> тыс. тенге, из них собственные налоговые поступления исполнены на </w:t>
      </w:r>
      <w:r w:rsidRPr="009A1FEE">
        <w:rPr>
          <w:rFonts w:eastAsiaTheme="minorEastAsia" w:cstheme="minorBidi"/>
          <w:sz w:val="28"/>
          <w:szCs w:val="28"/>
          <w:lang w:val="kk-KZ"/>
        </w:rPr>
        <w:t>107,1</w:t>
      </w:r>
      <w:r w:rsidRPr="009A1FEE">
        <w:rPr>
          <w:rFonts w:eastAsiaTheme="minorEastAsia" w:cstheme="minorBidi"/>
          <w:sz w:val="28"/>
          <w:szCs w:val="28"/>
        </w:rPr>
        <w:t xml:space="preserve">% при плане </w:t>
      </w:r>
      <w:r w:rsidRPr="009A1FEE">
        <w:rPr>
          <w:rFonts w:eastAsiaTheme="minorEastAsia" w:cstheme="minorBidi"/>
          <w:sz w:val="28"/>
          <w:szCs w:val="28"/>
          <w:lang w:val="kk-KZ"/>
        </w:rPr>
        <w:t>3 894 137,7</w:t>
      </w:r>
      <w:r w:rsidRPr="009A1FEE">
        <w:rPr>
          <w:rFonts w:eastAsiaTheme="minorEastAsia" w:cstheme="minorBidi"/>
          <w:sz w:val="28"/>
          <w:szCs w:val="28"/>
        </w:rPr>
        <w:t xml:space="preserve"> тыс. тенге поступило </w:t>
      </w:r>
      <w:r w:rsidRPr="009A1FEE">
        <w:rPr>
          <w:rFonts w:eastAsiaTheme="minorEastAsia" w:cstheme="minorBidi"/>
          <w:sz w:val="28"/>
          <w:szCs w:val="28"/>
          <w:lang w:val="kk-KZ"/>
        </w:rPr>
        <w:t>4 171 077,0</w:t>
      </w:r>
      <w:r w:rsidRPr="009A1FEE">
        <w:rPr>
          <w:rFonts w:eastAsiaTheme="minorEastAsia" w:cstheme="minorBidi"/>
          <w:sz w:val="28"/>
          <w:szCs w:val="28"/>
        </w:rPr>
        <w:t xml:space="preserve"> тыс. тенге, перевыполнение плана составило </w:t>
      </w:r>
      <w:r w:rsidRPr="009A1FEE">
        <w:rPr>
          <w:rFonts w:eastAsiaTheme="minorEastAsia" w:cstheme="minorBidi"/>
          <w:sz w:val="28"/>
          <w:szCs w:val="28"/>
          <w:lang w:val="kk-KZ"/>
        </w:rPr>
        <w:t>276 939,3</w:t>
      </w:r>
      <w:r w:rsidRPr="009A1FEE">
        <w:rPr>
          <w:rFonts w:eastAsiaTheme="minorEastAsia" w:cstheme="minorBidi"/>
          <w:sz w:val="28"/>
          <w:szCs w:val="28"/>
        </w:rPr>
        <w:t xml:space="preserve"> тыс. тенге.</w:t>
      </w:r>
    </w:p>
    <w:p w:rsidR="00FE2A2F" w:rsidRPr="009A1FEE" w:rsidRDefault="00FE2A2F" w:rsidP="00FE2A2F">
      <w:pPr>
        <w:ind w:firstLine="708"/>
        <w:jc w:val="both"/>
        <w:rPr>
          <w:rFonts w:eastAsiaTheme="minorEastAsia" w:cstheme="minorBidi"/>
          <w:sz w:val="28"/>
          <w:szCs w:val="28"/>
        </w:rPr>
      </w:pPr>
      <w:proofErr w:type="gramStart"/>
      <w:r w:rsidRPr="009A1FEE">
        <w:rPr>
          <w:rFonts w:eastAsiaTheme="minorEastAsia" w:cstheme="minorBidi"/>
          <w:sz w:val="28"/>
          <w:szCs w:val="28"/>
        </w:rPr>
        <w:t xml:space="preserve">Расходная часть бюджета города </w:t>
      </w:r>
      <w:proofErr w:type="spellStart"/>
      <w:r w:rsidRPr="009A1FEE">
        <w:rPr>
          <w:rFonts w:eastAsiaTheme="minorEastAsia" w:cstheme="minorBidi"/>
          <w:sz w:val="28"/>
          <w:szCs w:val="28"/>
        </w:rPr>
        <w:t>Степногорск</w:t>
      </w:r>
      <w:proofErr w:type="spellEnd"/>
      <w:r w:rsidRPr="009A1FEE">
        <w:rPr>
          <w:rFonts w:eastAsiaTheme="minorEastAsia" w:cstheme="minorBidi"/>
          <w:sz w:val="28"/>
          <w:szCs w:val="28"/>
        </w:rPr>
        <w:t xml:space="preserve"> и МСУ по итогам 2021 года исполнена на 99,8%, освоены средства в сумме 9 359 507,6 тыс. тенге, в том числе: затраты исполнены на сумму 9 262 656,4 тыс. тенге или 99,8%, приобретение финансовых активов на сумму 93 142,0 тыс. тенге и погашение займов на сумму 3 709,2 тыс. тенге или 100%.</w:t>
      </w:r>
      <w:proofErr w:type="gramEnd"/>
    </w:p>
    <w:p w:rsidR="00FE2A2F" w:rsidRPr="00B24858" w:rsidRDefault="00776838" w:rsidP="00FE2A2F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РЕКОМЕНДУЕТ </w:t>
      </w:r>
      <w:proofErr w:type="spellStart"/>
      <w:r w:rsidR="00FE2A2F" w:rsidRPr="00B24858">
        <w:rPr>
          <w:rFonts w:ascii="Times New Roman" w:hAnsi="Times New Roman" w:cs="Times New Roman"/>
          <w:sz w:val="28"/>
          <w:szCs w:val="28"/>
        </w:rPr>
        <w:t>акимату</w:t>
      </w:r>
      <w:proofErr w:type="spellEnd"/>
      <w:r w:rsidR="00FE2A2F" w:rsidRPr="00B24858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FE2A2F" w:rsidRPr="00B24858" w:rsidRDefault="00FE2A2F" w:rsidP="00FE2A2F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858">
        <w:rPr>
          <w:rFonts w:ascii="Times New Roman" w:hAnsi="Times New Roman" w:cs="Times New Roman"/>
          <w:sz w:val="28"/>
          <w:szCs w:val="28"/>
        </w:rPr>
        <w:t>1) обеспечить разработку и исполнение бюджета, ориентированного на достижение прямых и конечных результатов, исходя из необходимости наилучшего и эффективного достижения социально – экономических целей. Принять меры, направленные на повышение качества планирования бюджетных программ;</w:t>
      </w:r>
    </w:p>
    <w:p w:rsidR="00FE2A2F" w:rsidRPr="00B24858" w:rsidRDefault="00FE2A2F" w:rsidP="00FE2A2F">
      <w:pPr>
        <w:shd w:val="clear" w:color="auto" w:fill="FFFFFF"/>
        <w:ind w:firstLine="708"/>
        <w:contextualSpacing/>
        <w:jc w:val="both"/>
        <w:rPr>
          <w:spacing w:val="-4"/>
          <w:sz w:val="28"/>
          <w:szCs w:val="28"/>
        </w:rPr>
      </w:pPr>
      <w:r w:rsidRPr="00B24858">
        <w:rPr>
          <w:sz w:val="28"/>
          <w:szCs w:val="28"/>
        </w:rPr>
        <w:t xml:space="preserve">2) принять меры, направленные на повышение качества планирования доходов и расходов, улучшению налогового администрирования, снижению и </w:t>
      </w:r>
      <w:r w:rsidRPr="00B24858">
        <w:rPr>
          <w:spacing w:val="-4"/>
          <w:sz w:val="28"/>
          <w:szCs w:val="28"/>
        </w:rPr>
        <w:t>ликвидации</w:t>
      </w:r>
      <w:r w:rsidRPr="00B24858">
        <w:rPr>
          <w:sz w:val="28"/>
          <w:szCs w:val="28"/>
        </w:rPr>
        <w:t xml:space="preserve"> недоимки в бюджет</w:t>
      </w:r>
      <w:r w:rsidRPr="00B24858">
        <w:rPr>
          <w:spacing w:val="-4"/>
          <w:sz w:val="28"/>
          <w:szCs w:val="28"/>
        </w:rPr>
        <w:t>;</w:t>
      </w:r>
    </w:p>
    <w:p w:rsidR="00FE2A2F" w:rsidRPr="00B24858" w:rsidRDefault="00FE2A2F" w:rsidP="00FE2A2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24858">
        <w:rPr>
          <w:sz w:val="28"/>
          <w:szCs w:val="28"/>
        </w:rPr>
        <w:t xml:space="preserve">3) обеспечить повышение эффективности использования активов субъектами </w:t>
      </w:r>
      <w:proofErr w:type="spellStart"/>
      <w:r w:rsidRPr="00B24858">
        <w:rPr>
          <w:sz w:val="28"/>
          <w:szCs w:val="28"/>
        </w:rPr>
        <w:t>квазигосударственного</w:t>
      </w:r>
      <w:proofErr w:type="spellEnd"/>
      <w:r w:rsidRPr="00B24858">
        <w:rPr>
          <w:sz w:val="28"/>
          <w:szCs w:val="28"/>
        </w:rPr>
        <w:t xml:space="preserve"> сектора, увеличив количество прибыльно работающих предприятий.</w:t>
      </w:r>
    </w:p>
    <w:p w:rsidR="00FE2A2F" w:rsidRDefault="00FE2A2F" w:rsidP="00FE2A2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2A2F" w:rsidRPr="00776838" w:rsidRDefault="00776838" w:rsidP="00FE2A2F">
      <w:pPr>
        <w:rPr>
          <w:b/>
          <w:sz w:val="28"/>
          <w:szCs w:val="28"/>
        </w:rPr>
      </w:pPr>
      <w:r w:rsidRPr="00776838">
        <w:rPr>
          <w:b/>
          <w:sz w:val="28"/>
          <w:szCs w:val="28"/>
        </w:rPr>
        <w:t>Председатель Общественного совета</w:t>
      </w: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В. </w:t>
      </w:r>
      <w:proofErr w:type="spellStart"/>
      <w:r>
        <w:rPr>
          <w:b/>
          <w:sz w:val="28"/>
          <w:szCs w:val="28"/>
        </w:rPr>
        <w:t>Козейчук</w:t>
      </w:r>
      <w:proofErr w:type="spellEnd"/>
    </w:p>
    <w:p w:rsidR="00900B5A" w:rsidRDefault="00900B5A"/>
    <w:sectPr w:rsidR="009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6D"/>
    <w:rsid w:val="0064016D"/>
    <w:rsid w:val="00776838"/>
    <w:rsid w:val="00900B5A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A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E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A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E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2023-12-07T05:37:00Z</dcterms:created>
  <dcterms:modified xsi:type="dcterms:W3CDTF">2023-12-07T05:56:00Z</dcterms:modified>
</cp:coreProperties>
</file>