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5C" w:rsidRPr="00F665B8" w:rsidRDefault="0078645C" w:rsidP="0078645C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>Протокол № 13</w:t>
      </w:r>
    </w:p>
    <w:p w:rsidR="0078645C" w:rsidRPr="00F665B8" w:rsidRDefault="0078645C" w:rsidP="0078645C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 w:rsidRPr="00F665B8">
        <w:rPr>
          <w:b/>
          <w:color w:val="171719" w:themeColor="background1" w:themeShade="1A"/>
          <w:sz w:val="28"/>
          <w:szCs w:val="28"/>
        </w:rPr>
        <w:t>заседания Общественного совета</w:t>
      </w:r>
    </w:p>
    <w:p w:rsidR="0078645C" w:rsidRPr="00F665B8" w:rsidRDefault="0078645C" w:rsidP="0078645C">
      <w:pPr>
        <w:pStyle w:val="a5"/>
        <w:rPr>
          <w:color w:val="171719" w:themeColor="background1" w:themeShade="1A"/>
          <w:sz w:val="28"/>
          <w:szCs w:val="28"/>
        </w:rPr>
      </w:pPr>
    </w:p>
    <w:p w:rsidR="0078645C" w:rsidRPr="00F665B8" w:rsidRDefault="0078645C" w:rsidP="0078645C">
      <w:pPr>
        <w:pStyle w:val="a5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Место проведения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: </w:t>
      </w:r>
      <w:proofErr w:type="gram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маслихат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</w:p>
    <w:p w:rsidR="0078645C" w:rsidRPr="00F665B8" w:rsidRDefault="0078645C" w:rsidP="0078645C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28 сентября 2023г. 15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:00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78645C" w:rsidRPr="00F665B8" w:rsidRDefault="0078645C" w:rsidP="0078645C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78645C" w:rsidRPr="00740462" w:rsidRDefault="0078645C" w:rsidP="0078645C">
      <w:pPr>
        <w:pStyle w:val="a5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78645C" w:rsidRPr="00F665B8" w:rsidRDefault="0078645C" w:rsidP="0078645C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proofErr w:type="spellStart"/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Абдуахитова</w:t>
      </w:r>
      <w:proofErr w:type="spellEnd"/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К.Т</w:t>
      </w:r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>. – председатель Общественного совета</w:t>
      </w:r>
    </w:p>
    <w:p w:rsidR="0078645C" w:rsidRPr="00F665B8" w:rsidRDefault="0078645C" w:rsidP="0078645C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 w:rsidRPr="00740462">
        <w:rPr>
          <w:b/>
          <w:color w:val="171719" w:themeColor="background1" w:themeShade="1A"/>
          <w:sz w:val="28"/>
          <w:szCs w:val="28"/>
          <w:lang w:val="kk-KZ"/>
        </w:rPr>
        <w:t>Хромец А.С</w:t>
      </w:r>
      <w:r>
        <w:rPr>
          <w:color w:val="171719" w:themeColor="background1" w:themeShade="1A"/>
          <w:sz w:val="28"/>
          <w:szCs w:val="28"/>
          <w:lang w:val="kk-KZ"/>
        </w:rPr>
        <w:t>.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F665B8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78645C" w:rsidRPr="00F665B8" w:rsidRDefault="0078645C" w:rsidP="0078645C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 w:rsidRPr="00740462">
        <w:rPr>
          <w:b/>
          <w:color w:val="171719" w:themeColor="background1" w:themeShade="1A"/>
          <w:sz w:val="28"/>
          <w:szCs w:val="28"/>
        </w:rPr>
        <w:t>Члены Общественного совета</w:t>
      </w:r>
      <w:r w:rsidRPr="00F665B8">
        <w:rPr>
          <w:color w:val="171719" w:themeColor="background1" w:themeShade="1A"/>
          <w:sz w:val="28"/>
          <w:szCs w:val="28"/>
        </w:rPr>
        <w:t xml:space="preserve">: </w:t>
      </w:r>
      <w:r>
        <w:rPr>
          <w:color w:val="171719" w:themeColor="background1" w:themeShade="1A"/>
          <w:sz w:val="28"/>
          <w:szCs w:val="28"/>
          <w:lang w:val="kk-KZ"/>
        </w:rPr>
        <w:t>7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78645C" w:rsidRPr="00F665B8" w:rsidRDefault="0078645C" w:rsidP="0078645C">
      <w:pPr>
        <w:pStyle w:val="a5"/>
        <w:rPr>
          <w:color w:val="171719" w:themeColor="background1" w:themeShade="1A"/>
          <w:sz w:val="28"/>
          <w:szCs w:val="28"/>
          <w:lang w:val="kk-KZ"/>
        </w:rPr>
      </w:pPr>
    </w:p>
    <w:p w:rsidR="0078645C" w:rsidRPr="00740462" w:rsidRDefault="0078645C" w:rsidP="0078645C">
      <w:pPr>
        <w:pStyle w:val="a5"/>
        <w:rPr>
          <w:b/>
          <w:color w:val="171719" w:themeColor="background1" w:themeShade="1A"/>
          <w:sz w:val="28"/>
          <w:szCs w:val="28"/>
          <w:lang w:val="kk-KZ"/>
        </w:rPr>
      </w:pPr>
      <w:r w:rsidRPr="00740462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78645C" w:rsidRDefault="00C62812" w:rsidP="0078645C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Далбин Аблай Муратович</w:t>
      </w:r>
      <w:r w:rsidR="0078645C" w:rsidRPr="006424B0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главный специалист</w:t>
      </w:r>
      <w:r w:rsidR="0078645C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ГУ «Отдел предпринимательства и сельского хозяйства Есильского района</w:t>
      </w:r>
      <w:r w:rsidR="0078645C"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»;</w:t>
      </w:r>
    </w:p>
    <w:p w:rsidR="0078645C" w:rsidRDefault="006553A1" w:rsidP="0078645C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Бондаренко Алина Сергеевна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– внештатный работник </w:t>
      </w:r>
      <w:r w:rsidR="0078645C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ГУ «Отдел архитектуры, строительства и градостроительства Есильского района»;</w:t>
      </w:r>
    </w:p>
    <w:p w:rsidR="0078645C" w:rsidRPr="00C62812" w:rsidRDefault="0078645C" w:rsidP="0078645C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9C4344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Баягизов Асхат</w:t>
      </w:r>
      <w:r w:rsidR="00931539" w:rsidRPr="009C4344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0B1F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Канахатович</w:t>
      </w:r>
      <w:r w:rsidR="009C434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– главный специалист ГУ «Отдел внутренней политики, культуры и развития языков»</w:t>
      </w:r>
    </w:p>
    <w:p w:rsidR="0078645C" w:rsidRPr="00F665B8" w:rsidRDefault="0078645C" w:rsidP="0078645C">
      <w:pPr>
        <w:pStyle w:val="a5"/>
        <w:rPr>
          <w:color w:val="171719" w:themeColor="background1" w:themeShade="1A"/>
          <w:sz w:val="28"/>
          <w:szCs w:val="28"/>
        </w:rPr>
      </w:pPr>
    </w:p>
    <w:p w:rsidR="0078645C" w:rsidRPr="00740462" w:rsidRDefault="0078645C" w:rsidP="0078645C">
      <w:pPr>
        <w:pStyle w:val="a5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Повестка</w:t>
      </w: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:</w:t>
      </w:r>
    </w:p>
    <w:p w:rsidR="0078645C" w:rsidRDefault="009C4344" w:rsidP="009C4344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предоставлении государственных услуг населению отделом предпринимательства и сельского хозяйства и работе по противодействию коррупции в отделе</w:t>
      </w:r>
      <w:r w:rsidR="0078645C"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9C4344" w:rsidRDefault="009C4344" w:rsidP="009C4344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предоставлении государственных услуг населению отделом строительства,</w:t>
      </w:r>
      <w:r w:rsidRPr="009C434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архитектуры и градостроительства и работе по противодействию коррупции в отделе</w:t>
      </w:r>
      <w:r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9C4344" w:rsidRPr="006424B0" w:rsidRDefault="009C4344" w:rsidP="009C4344">
      <w:pPr>
        <w:pStyle w:val="a6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</w:t>
      </w:r>
      <w:r w:rsidR="00A02B58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решение Есильского районного маслихата от 25 декабря 2020 года №82/3 «О некоторых вопросах проведения мирных со</w:t>
      </w:r>
      <w:r w:rsidR="001A0EF7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браний»</w:t>
      </w:r>
    </w:p>
    <w:p w:rsidR="0078645C" w:rsidRPr="00F665B8" w:rsidRDefault="0078645C" w:rsidP="0078645C">
      <w:pPr>
        <w:pStyle w:val="a5"/>
        <w:rPr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</w:p>
    <w:p w:rsidR="0078645C" w:rsidRDefault="0078645C" w:rsidP="006553A1">
      <w:pPr>
        <w:pStyle w:val="a5"/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9C6E6F">
        <w:rPr>
          <w:color w:val="171719" w:themeColor="background1" w:themeShade="1A"/>
          <w:sz w:val="28"/>
          <w:szCs w:val="28"/>
          <w:lang w:val="kk-KZ" w:eastAsia="en-US"/>
        </w:rPr>
        <w:t>По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9C6E6F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Pr="00C10CB1">
        <w:rPr>
          <w:color w:val="171719" w:themeColor="background1" w:themeShade="1A"/>
          <w:sz w:val="28"/>
          <w:szCs w:val="28"/>
          <w:lang w:val="kk-KZ"/>
        </w:rPr>
        <w:t>первому</w:t>
      </w:r>
      <w:r w:rsidRPr="00C10CB1">
        <w:rPr>
          <w:color w:val="171719" w:themeColor="background1" w:themeShade="1A"/>
          <w:sz w:val="28"/>
          <w:szCs w:val="28"/>
        </w:rPr>
        <w:t xml:space="preserve"> вопросу повестки заседания слово предоставляется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1A0EF7">
        <w:rPr>
          <w:b/>
          <w:color w:val="171719" w:themeColor="background1" w:themeShade="1A"/>
          <w:sz w:val="28"/>
          <w:szCs w:val="28"/>
          <w:lang w:val="kk-KZ"/>
        </w:rPr>
        <w:t>Далбину Аблаю Муратовичу</w:t>
      </w:r>
      <w:r w:rsidRPr="006424B0">
        <w:rPr>
          <w:b/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color w:val="171719" w:themeColor="background1" w:themeShade="1A"/>
          <w:sz w:val="28"/>
          <w:szCs w:val="28"/>
          <w:lang w:val="kk-KZ"/>
        </w:rPr>
        <w:t>главному</w:t>
      </w:r>
      <w:r w:rsidR="001A0EF7">
        <w:rPr>
          <w:color w:val="171719" w:themeColor="background1" w:themeShade="1A"/>
          <w:sz w:val="28"/>
          <w:szCs w:val="28"/>
          <w:lang w:val="kk-KZ"/>
        </w:rPr>
        <w:t xml:space="preserve"> специалисту ГУ «Отдел предпринимательства и сельского хозяйства Есильского района</w:t>
      </w:r>
      <w:r w:rsidRPr="006424B0">
        <w:rPr>
          <w:color w:val="171719" w:themeColor="background1" w:themeShade="1A"/>
          <w:sz w:val="28"/>
          <w:szCs w:val="28"/>
          <w:lang w:val="kk-KZ"/>
        </w:rPr>
        <w:t>»</w:t>
      </w:r>
      <w:r w:rsidR="006553A1">
        <w:rPr>
          <w:color w:val="171719" w:themeColor="background1" w:themeShade="1A"/>
          <w:sz w:val="28"/>
          <w:szCs w:val="28"/>
          <w:lang w:val="kk-KZ"/>
        </w:rPr>
        <w:t>.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</w:p>
    <w:p w:rsidR="00841035" w:rsidRDefault="00841035" w:rsidP="006553A1">
      <w:pPr>
        <w:pStyle w:val="a5"/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</w:p>
    <w:p w:rsidR="006553A1" w:rsidRPr="006553A1" w:rsidRDefault="00841035" w:rsidP="006553A1">
      <w:pPr>
        <w:spacing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proofErr w:type="spellStart"/>
      <w:r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Далбин</w:t>
      </w:r>
      <w:proofErr w:type="spellEnd"/>
      <w:r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А.М.: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</w:t>
      </w:r>
      <w:r w:rsidR="006553A1"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ГУ «Отдел предпринимательства и сельского хозяйства </w:t>
      </w:r>
      <w:proofErr w:type="spellStart"/>
      <w:r w:rsidR="006553A1"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Есильского</w:t>
      </w:r>
      <w:proofErr w:type="spellEnd"/>
      <w:r w:rsidR="006553A1"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района» имеет штатную численность государственных служащих 8 человек из них 2 вакансии.  За период январь-июнь  2023 года отделом оказаны 432 следующие государственные услуги:</w:t>
      </w:r>
    </w:p>
    <w:p w:rsidR="006553A1" w:rsidRPr="006553A1" w:rsidRDefault="006553A1" w:rsidP="006553A1">
      <w:pPr>
        <w:pStyle w:val="a6"/>
        <w:numPr>
          <w:ilvl w:val="1"/>
          <w:numId w:val="2"/>
        </w:numPr>
        <w:spacing w:line="240" w:lineRule="auto"/>
        <w:ind w:right="-1"/>
        <w:jc w:val="both"/>
        <w:rPr>
          <w:rFonts w:ascii="Times New Roman" w:hAnsi="Times New Roman"/>
          <w:color w:val="171719" w:themeColor="background1" w:themeShade="1A"/>
          <w:sz w:val="28"/>
          <w:szCs w:val="28"/>
        </w:rPr>
      </w:pPr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t>Выдача удостоверений на право управления тракторами   - 68</w:t>
      </w:r>
    </w:p>
    <w:p w:rsidR="006553A1" w:rsidRPr="006553A1" w:rsidRDefault="006553A1" w:rsidP="006553A1">
      <w:pPr>
        <w:pStyle w:val="a6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171719" w:themeColor="background1" w:themeShade="1A"/>
          <w:sz w:val="28"/>
          <w:szCs w:val="28"/>
        </w:rPr>
      </w:pPr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t>Государственная регистрация (перерегистрация), снятие с регистрационного учета  тракторов и изготовленных на их базе самоходных шасси и механизмов             - 266</w:t>
      </w:r>
    </w:p>
    <w:p w:rsidR="006553A1" w:rsidRPr="006553A1" w:rsidRDefault="006553A1" w:rsidP="006553A1">
      <w:pPr>
        <w:pStyle w:val="a6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171719" w:themeColor="background1" w:themeShade="1A"/>
          <w:sz w:val="28"/>
          <w:szCs w:val="28"/>
        </w:rPr>
      </w:pPr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lastRenderedPageBreak/>
        <w:t>Государственная регистрация залог</w:t>
      </w:r>
      <w:proofErr w:type="gramStart"/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t>а(</w:t>
      </w:r>
      <w:proofErr w:type="gramEnd"/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t>снятие с регистрации) тракторов и изготовленных на их базе самоходных шасси и механизмов   - 71</w:t>
      </w:r>
    </w:p>
    <w:p w:rsidR="006553A1" w:rsidRPr="006553A1" w:rsidRDefault="006553A1" w:rsidP="006553A1">
      <w:pPr>
        <w:pStyle w:val="a6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171719" w:themeColor="background1" w:themeShade="1A"/>
          <w:sz w:val="24"/>
          <w:szCs w:val="24"/>
        </w:rPr>
      </w:pPr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t>Проведение ежегодного государственного технического осмотра тракторов и изготовленных на их базе самоходных шасси и механизмов</w:t>
      </w:r>
      <w:r w:rsidRPr="006553A1">
        <w:rPr>
          <w:rFonts w:ascii="Times New Roman" w:hAnsi="Times New Roman"/>
          <w:color w:val="171719" w:themeColor="background1" w:themeShade="1A"/>
          <w:sz w:val="24"/>
          <w:szCs w:val="24"/>
        </w:rPr>
        <w:t xml:space="preserve">   - </w:t>
      </w:r>
      <w:r w:rsidRPr="006553A1">
        <w:rPr>
          <w:rFonts w:ascii="Times New Roman" w:hAnsi="Times New Roman"/>
          <w:color w:val="171719" w:themeColor="background1" w:themeShade="1A"/>
          <w:sz w:val="28"/>
          <w:szCs w:val="28"/>
        </w:rPr>
        <w:t>27</w:t>
      </w:r>
    </w:p>
    <w:p w:rsidR="006553A1" w:rsidRPr="00F40BF6" w:rsidRDefault="006553A1" w:rsidP="00F40BF6">
      <w:pPr>
        <w:spacing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6553A1">
        <w:rPr>
          <w:color w:val="171719" w:themeColor="background1" w:themeShade="1A"/>
          <w:sz w:val="28"/>
          <w:szCs w:val="28"/>
        </w:rPr>
        <w:tab/>
      </w:r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За отчетный период </w:t>
      </w:r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2023 года семинары и круглые столы по вопросам оказания государственных услуг не проводились. Проблемные вопросы по вопросам оказания государственных услуг еженедельно предоставляються в Отдел анализа предоставления государственных услуг, а также вносятся письменными обращениями в вышестоящие органы в сфер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е анализа государственных услуг.</w:t>
      </w:r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ab/>
        <w:t xml:space="preserve"> </w:t>
      </w:r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Ведется контроль за поступление обращений физический и юридических лиц по вопросам оказания государственных услуг</w:t>
      </w:r>
      <w:proofErr w:type="gramStart"/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.</w:t>
      </w:r>
      <w:proofErr w:type="gramEnd"/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</w:t>
      </w:r>
      <w:proofErr w:type="gramStart"/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о</w:t>
      </w:r>
      <w:proofErr w:type="gramEnd"/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бновлены информационные стенды, подаются статьи в районной газете. </w:t>
      </w:r>
      <w:r w:rsidRPr="006553A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ab/>
        <w:t xml:space="preserve">За отчетный период нарушений сроков предоставления государственных услуг не имеется. </w:t>
      </w:r>
      <w:r w:rsidR="00740462" w:rsidRPr="00841035"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   </w:t>
      </w:r>
    </w:p>
    <w:p w:rsidR="00841035" w:rsidRDefault="0078645C" w:rsidP="0078645C">
      <w:pPr>
        <w:pStyle w:val="a5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F40BF6" w:rsidRDefault="00544E1D" w:rsidP="0078645C">
      <w:pPr>
        <w:pStyle w:val="a5"/>
        <w:rPr>
          <w:color w:val="171719" w:themeColor="background1" w:themeShade="1A"/>
          <w:sz w:val="28"/>
          <w:szCs w:val="28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9B574E">
        <w:rPr>
          <w:color w:val="171719" w:themeColor="background1" w:themeShade="1A"/>
          <w:sz w:val="28"/>
          <w:szCs w:val="28"/>
        </w:rPr>
        <w:t>По итогам рассмотр</w:t>
      </w:r>
      <w:r w:rsidR="00F40BF6">
        <w:rPr>
          <w:color w:val="171719" w:themeColor="background1" w:themeShade="1A"/>
          <w:sz w:val="28"/>
          <w:szCs w:val="28"/>
        </w:rPr>
        <w:t>ения принято решение рекомендовать:</w:t>
      </w:r>
    </w:p>
    <w:p w:rsidR="00F40BF6" w:rsidRPr="00F40BF6" w:rsidRDefault="00F40BF6" w:rsidP="00F40BF6">
      <w:pPr>
        <w:pStyle w:val="a5"/>
        <w:numPr>
          <w:ilvl w:val="0"/>
          <w:numId w:val="3"/>
        </w:numPr>
        <w:rPr>
          <w:color w:val="171719" w:themeColor="background1" w:themeShade="1A"/>
          <w:sz w:val="28"/>
          <w:szCs w:val="28"/>
        </w:rPr>
      </w:pPr>
      <w:r>
        <w:rPr>
          <w:color w:val="171719" w:themeColor="background1" w:themeShade="1A"/>
          <w:sz w:val="28"/>
          <w:szCs w:val="28"/>
        </w:rPr>
        <w:t xml:space="preserve">Размещать на сайте Уполномоченного органа стандарты оказания государственных услуг, доводить их сельского населения через </w:t>
      </w:r>
      <w:proofErr w:type="spellStart"/>
      <w:r>
        <w:rPr>
          <w:color w:val="171719" w:themeColor="background1" w:themeShade="1A"/>
          <w:sz w:val="28"/>
          <w:szCs w:val="28"/>
        </w:rPr>
        <w:t>акиматы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сел.</w:t>
      </w:r>
    </w:p>
    <w:p w:rsidR="000B1F1B" w:rsidRDefault="000B1F1B" w:rsidP="0078645C">
      <w:pPr>
        <w:pStyle w:val="a5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0B1F1B" w:rsidRPr="00841035" w:rsidRDefault="000B1F1B" w:rsidP="006553A1">
      <w:pPr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:</w:t>
      </w:r>
      <w:r w:rsid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</w:t>
      </w:r>
      <w:r w:rsidRP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Переходим к следующему вопросу. Слово предоставляется</w:t>
      </w:r>
      <w:r w:rsidR="006553A1" w:rsidRP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</w:t>
      </w:r>
      <w:r w:rsidR="006553A1"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Бондаренко Алине Сергеевне</w:t>
      </w:r>
      <w:r w:rsidR="006553A1" w:rsidRP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F40BF6" w:rsidRDefault="00841035" w:rsidP="00F40BF6">
      <w:pPr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Бондаренко А.С.:</w:t>
      </w:r>
      <w:r w:rsidRP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Исполняющим обязанности руководителя учреждения является Рахманова Инна Владимировна. В данный момент она отсутствует по уважительной причине, т.к. начались отчетные вс</w:t>
      </w:r>
      <w:r w:rsidR="00740462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тречи акима  района она выехала в сельский округ. </w:t>
      </w:r>
      <w:r w:rsidRPr="0084103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Согласно Реестру государственных услуг, утвержденного постановлением Правительства Республики Казахстан от 18 сентября 2013 года №983, исполнительными органам оказывается 5 видов государственных услуг; За 2023 год ГУ «Отделом строительства, архитектуры и градостроительства Есильского района» оказано 324 государственных услуг, из них: через Государственную  корпорацию 38 услуг, посредством портала электронного правительства – 286 услуг. </w:t>
      </w:r>
    </w:p>
    <w:p w:rsidR="00F40BF6" w:rsidRDefault="00544E1D" w:rsidP="00F40BF6">
      <w:pPr>
        <w:spacing w:after="0"/>
        <w:jc w:val="both"/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</w:pPr>
      <w:r w:rsidRPr="00841035"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</w:t>
      </w:r>
    </w:p>
    <w:p w:rsidR="00F40BF6" w:rsidRDefault="00544E1D" w:rsidP="00F40BF6">
      <w:pPr>
        <w:spacing w:after="0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841035"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F40BF6" w:rsidRDefault="00544E1D" w:rsidP="00F40BF6">
      <w:pPr>
        <w:pStyle w:val="a5"/>
        <w:rPr>
          <w:color w:val="171719" w:themeColor="background1" w:themeShade="1A"/>
          <w:sz w:val="28"/>
          <w:szCs w:val="28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="00F40BF6" w:rsidRPr="00F40BF6">
        <w:rPr>
          <w:color w:val="171719" w:themeColor="background1" w:themeShade="1A"/>
          <w:sz w:val="28"/>
          <w:szCs w:val="28"/>
        </w:rPr>
        <w:t xml:space="preserve"> </w:t>
      </w:r>
      <w:r w:rsidR="00F40BF6" w:rsidRPr="009B574E">
        <w:rPr>
          <w:color w:val="171719" w:themeColor="background1" w:themeShade="1A"/>
          <w:sz w:val="28"/>
          <w:szCs w:val="28"/>
        </w:rPr>
        <w:t>По итогам рассмотр</w:t>
      </w:r>
      <w:r w:rsidR="00F40BF6">
        <w:rPr>
          <w:color w:val="171719" w:themeColor="background1" w:themeShade="1A"/>
          <w:sz w:val="28"/>
          <w:szCs w:val="28"/>
        </w:rPr>
        <w:t>ения принято решение рекомендовать:</w:t>
      </w:r>
    </w:p>
    <w:p w:rsidR="00F40BF6" w:rsidRPr="00F40BF6" w:rsidRDefault="00F40BF6" w:rsidP="00F40BF6">
      <w:pPr>
        <w:pStyle w:val="a5"/>
        <w:numPr>
          <w:ilvl w:val="0"/>
          <w:numId w:val="4"/>
        </w:numPr>
        <w:rPr>
          <w:color w:val="171719" w:themeColor="background1" w:themeShade="1A"/>
          <w:sz w:val="28"/>
          <w:szCs w:val="28"/>
        </w:rPr>
      </w:pPr>
      <w:r>
        <w:rPr>
          <w:color w:val="171719" w:themeColor="background1" w:themeShade="1A"/>
          <w:sz w:val="28"/>
          <w:szCs w:val="28"/>
        </w:rPr>
        <w:t xml:space="preserve">Размещать на сайте Уполномоченного органа стандарты оказания государственных услуг, доводить их сельского населения через </w:t>
      </w:r>
      <w:proofErr w:type="spellStart"/>
      <w:r>
        <w:rPr>
          <w:color w:val="171719" w:themeColor="background1" w:themeShade="1A"/>
          <w:sz w:val="28"/>
          <w:szCs w:val="28"/>
        </w:rPr>
        <w:t>акиматы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сел.</w:t>
      </w:r>
    </w:p>
    <w:p w:rsidR="00544E1D" w:rsidRPr="00F40BF6" w:rsidRDefault="00544E1D" w:rsidP="00F40BF6">
      <w:pPr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</w:p>
    <w:p w:rsidR="000B1F1B" w:rsidRDefault="000B1F1B" w:rsidP="00841035">
      <w:pPr>
        <w:pStyle w:val="a5"/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0B1F1B" w:rsidRDefault="00544E1D" w:rsidP="0078645C">
      <w:pPr>
        <w:pStyle w:val="a5"/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7716AB">
        <w:rPr>
          <w:color w:val="171719" w:themeColor="background1" w:themeShade="1A"/>
          <w:sz w:val="28"/>
          <w:szCs w:val="28"/>
          <w:lang w:val="kk-KZ"/>
        </w:rPr>
        <w:t xml:space="preserve">Переходим </w:t>
      </w:r>
      <w:r>
        <w:rPr>
          <w:color w:val="171719" w:themeColor="background1" w:themeShade="1A"/>
          <w:sz w:val="28"/>
          <w:szCs w:val="28"/>
          <w:lang w:val="kk-KZ"/>
        </w:rPr>
        <w:t xml:space="preserve"> к рассмотрению проекта нормативно правового акта</w:t>
      </w:r>
      <w:r w:rsidRPr="007716AB">
        <w:rPr>
          <w:color w:val="171719" w:themeColor="background1" w:themeShade="1A"/>
          <w:sz w:val="28"/>
          <w:szCs w:val="28"/>
          <w:lang w:val="kk-KZ"/>
        </w:rPr>
        <w:t>.</w:t>
      </w:r>
      <w:r>
        <w:rPr>
          <w:color w:val="171719" w:themeColor="background1" w:themeShade="1A"/>
          <w:sz w:val="28"/>
          <w:szCs w:val="28"/>
          <w:lang w:val="kk-KZ"/>
        </w:rPr>
        <w:t xml:space="preserve"> Слово предоставляется </w:t>
      </w:r>
      <w:r>
        <w:rPr>
          <w:b/>
          <w:color w:val="171719" w:themeColor="background1" w:themeShade="1A"/>
          <w:sz w:val="28"/>
          <w:szCs w:val="28"/>
          <w:lang w:val="kk-KZ"/>
        </w:rPr>
        <w:t>Баягизову Асхату Канахатовичу.</w:t>
      </w:r>
    </w:p>
    <w:p w:rsidR="00740462" w:rsidRDefault="00740462" w:rsidP="0078645C">
      <w:pPr>
        <w:pStyle w:val="a5"/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740462" w:rsidRDefault="00740462" w:rsidP="00740462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740462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Баягизов А.К.:</w:t>
      </w:r>
      <w:r w:rsidRPr="00740462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Pr="00740462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В соответствии с законом предоставляю вам проект решения Есильского районного маслихата</w:t>
      </w:r>
      <w:r w:rsidRPr="00740462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>«</w:t>
      </w:r>
      <w:r w:rsidRPr="00740462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решение Есильского районного маслихата от 25 декабря 2020 года №82/3 «О некоторых вопросах проведения мирных собраний»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740462" w:rsidRPr="00740462" w:rsidRDefault="00740462" w:rsidP="00740462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841035"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   </w:t>
      </w:r>
    </w:p>
    <w:p w:rsidR="00544E1D" w:rsidRDefault="00544E1D" w:rsidP="0078645C">
      <w:pPr>
        <w:pStyle w:val="a5"/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78645C" w:rsidRDefault="0078645C" w:rsidP="0078645C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>
        <w:rPr>
          <w:color w:val="171719" w:themeColor="background1" w:themeShade="1A"/>
          <w:sz w:val="28"/>
          <w:szCs w:val="28"/>
        </w:rPr>
        <w:t xml:space="preserve"> 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78645C" w:rsidRPr="001834ED" w:rsidRDefault="0078645C" w:rsidP="0078645C">
      <w:p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78645C" w:rsidRPr="001834ED" w:rsidRDefault="0078645C" w:rsidP="0078645C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:</w:t>
      </w:r>
      <w:r w:rsidRPr="001834ED"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  <w:t>Будут еще вопросы или предложения?</w:t>
      </w:r>
    </w:p>
    <w:p w:rsidR="0078645C" w:rsidRPr="009B574E" w:rsidRDefault="0078645C" w:rsidP="0078645C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Заседание  Общественного совета завершено. </w:t>
      </w:r>
    </w:p>
    <w:p w:rsidR="0078645C" w:rsidRDefault="0078645C" w:rsidP="0078645C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Спасибо за участие. </w:t>
      </w:r>
    </w:p>
    <w:p w:rsidR="0078645C" w:rsidRDefault="0078645C" w:rsidP="0078645C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78645C" w:rsidRPr="009B574E" w:rsidRDefault="0078645C" w:rsidP="0078645C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78645C" w:rsidRPr="001834ED" w:rsidRDefault="0078645C" w:rsidP="0078645C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</w:pPr>
    </w:p>
    <w:p w:rsidR="0078645C" w:rsidRPr="001834ED" w:rsidRDefault="0078645C" w:rsidP="0078645C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Председатель </w:t>
      </w:r>
      <w:proofErr w:type="gramStart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Общественного</w:t>
      </w:r>
      <w:proofErr w:type="gramEnd"/>
    </w:p>
    <w:p w:rsidR="0078645C" w:rsidRPr="001834ED" w:rsidRDefault="0078645C" w:rsidP="0078645C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с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овета</w:t>
      </w: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Есильского</w:t>
      </w:r>
      <w:proofErr w:type="spellEnd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района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К. Абдуахитова</w:t>
      </w:r>
    </w:p>
    <w:p w:rsidR="007E132D" w:rsidRPr="0078645C" w:rsidRDefault="007E132D">
      <w:pPr>
        <w:rPr>
          <w:lang w:val="kk-KZ"/>
        </w:rPr>
      </w:pPr>
    </w:p>
    <w:sectPr w:rsidR="007E132D" w:rsidRPr="0078645C" w:rsidSect="0012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62D"/>
    <w:multiLevelType w:val="hybridMultilevel"/>
    <w:tmpl w:val="7D26B3E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855AC"/>
    <w:multiLevelType w:val="hybridMultilevel"/>
    <w:tmpl w:val="BDCCCA40"/>
    <w:lvl w:ilvl="0" w:tplc="F39A1A6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E7BA4"/>
    <w:multiLevelType w:val="hybridMultilevel"/>
    <w:tmpl w:val="16C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AA1"/>
    <w:multiLevelType w:val="hybridMultilevel"/>
    <w:tmpl w:val="16C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45C"/>
    <w:rsid w:val="000B1F1B"/>
    <w:rsid w:val="00123DB4"/>
    <w:rsid w:val="001A0EF7"/>
    <w:rsid w:val="00544E1D"/>
    <w:rsid w:val="006553A1"/>
    <w:rsid w:val="00740462"/>
    <w:rsid w:val="0078645C"/>
    <w:rsid w:val="007E132D"/>
    <w:rsid w:val="00841035"/>
    <w:rsid w:val="00931539"/>
    <w:rsid w:val="009C4344"/>
    <w:rsid w:val="00A02B58"/>
    <w:rsid w:val="00C62812"/>
    <w:rsid w:val="00F40BF6"/>
    <w:rsid w:val="00F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78645C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78645C"/>
    <w:pPr>
      <w:spacing w:after="0" w:line="240" w:lineRule="auto"/>
      <w:jc w:val="both"/>
    </w:pPr>
    <w:rPr>
      <w:rFonts w:ascii="Times New Roman KK EK" w:eastAsia="Batang" w:hAnsi="Times New Roman KK EK"/>
      <w:sz w:val="32"/>
      <w:lang w:val="kk-KZ"/>
    </w:rPr>
  </w:style>
  <w:style w:type="character" w:customStyle="1" w:styleId="1">
    <w:name w:val="Основной текст Знак1"/>
    <w:basedOn w:val="a0"/>
    <w:link w:val="a4"/>
    <w:uiPriority w:val="99"/>
    <w:semiHidden/>
    <w:rsid w:val="0078645C"/>
  </w:style>
  <w:style w:type="paragraph" w:styleId="a5">
    <w:name w:val="No Spacing"/>
    <w:uiPriority w:val="1"/>
    <w:qFormat/>
    <w:rsid w:val="0078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45C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5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3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5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2023-09-29T11:13:00Z</dcterms:created>
  <dcterms:modified xsi:type="dcterms:W3CDTF">2023-09-29T11:48:00Z</dcterms:modified>
</cp:coreProperties>
</file>