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C109CF"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</w:p>
    <w:p w:rsidR="00C75E58" w:rsidRDefault="00C75E58" w:rsidP="00C7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C109C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36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.2023 года 10-00ч.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«Отдел земельных отношений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области»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Сайпенова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75E58" w:rsidRDefault="00D9716F" w:rsidP="00D971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C109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вопроса по установлению публичного сервитута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716F" w:rsidRPr="00C109C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 w:rsidRPr="00C109CF">
        <w:rPr>
          <w:rFonts w:ascii="Times New Roman" w:hAnsi="Times New Roman" w:cs="Times New Roman"/>
          <w:sz w:val="28"/>
          <w:szCs w:val="28"/>
          <w:u w:val="single"/>
        </w:rPr>
        <w:t>Камалетдиновой</w:t>
      </w:r>
      <w:proofErr w:type="spellEnd"/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</w:p>
    <w:p w:rsidR="00D9716F" w:rsidRDefault="00C109C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Напомните, ч</w:t>
      </w:r>
      <w:r w:rsidR="00D9716F" w:rsidRPr="00D9716F">
        <w:rPr>
          <w:rFonts w:ascii="Times New Roman" w:hAnsi="Times New Roman" w:cs="Times New Roman"/>
          <w:sz w:val="28"/>
          <w:szCs w:val="28"/>
        </w:rPr>
        <w:t>то такое сервитут</w:t>
      </w:r>
      <w:r w:rsidR="003302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именно и </w:t>
      </w:r>
      <w:r w:rsidR="003302C3">
        <w:rPr>
          <w:rFonts w:ascii="Times New Roman" w:hAnsi="Times New Roman" w:cs="Times New Roman"/>
          <w:sz w:val="28"/>
          <w:szCs w:val="28"/>
        </w:rPr>
        <w:t xml:space="preserve">для каких целей </w:t>
      </w:r>
      <w:r w:rsidR="000A7900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proofErr w:type="gramStart"/>
      <w:r w:rsidR="00D9716F" w:rsidRPr="00D971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716F" w:rsidRPr="00D971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716F" w:rsidRPr="00D9716F">
        <w:rPr>
          <w:rFonts w:ascii="Times New Roman" w:hAnsi="Times New Roman" w:cs="Times New Roman"/>
          <w:sz w:val="28"/>
          <w:szCs w:val="28"/>
        </w:rPr>
        <w:t>Мамлютка</w:t>
      </w:r>
      <w:proofErr w:type="spellEnd"/>
      <w:r w:rsidR="00D9716F" w:rsidRPr="00D9716F">
        <w:rPr>
          <w:rFonts w:ascii="Times New Roman" w:hAnsi="Times New Roman" w:cs="Times New Roman"/>
          <w:sz w:val="28"/>
          <w:szCs w:val="28"/>
        </w:rPr>
        <w:t xml:space="preserve"> он будет установлен?</w:t>
      </w:r>
    </w:p>
    <w:p w:rsidR="00D9716F" w:rsidRPr="00C109C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09CF">
        <w:rPr>
          <w:rFonts w:ascii="Times New Roman" w:hAnsi="Times New Roman" w:cs="Times New Roman"/>
          <w:sz w:val="28"/>
          <w:szCs w:val="28"/>
          <w:u w:val="single"/>
        </w:rPr>
        <w:t xml:space="preserve">Ответ Р. </w:t>
      </w:r>
      <w:proofErr w:type="spellStart"/>
      <w:r w:rsidRPr="00C109CF">
        <w:rPr>
          <w:rFonts w:ascii="Times New Roman" w:hAnsi="Times New Roman" w:cs="Times New Roman"/>
          <w:sz w:val="28"/>
          <w:szCs w:val="28"/>
          <w:u w:val="single"/>
        </w:rPr>
        <w:t>Сайпеновой</w:t>
      </w:r>
      <w:proofErr w:type="spellEnd"/>
    </w:p>
    <w:p w:rsidR="00D9716F" w:rsidRDefault="00163056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п.38 ст.12 Земельного кодекса РК Сервитут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 ограниченного целевого</w:t>
      </w:r>
      <w:r w:rsidR="003302C3">
        <w:rPr>
          <w:rFonts w:ascii="Times New Roman" w:hAnsi="Times New Roman" w:cs="Times New Roman"/>
          <w:sz w:val="28"/>
          <w:szCs w:val="28"/>
        </w:rPr>
        <w:t xml:space="preserve"> пользования чужим земельным участком, в том числе для прохода, проезда, прокладки и эксплуатации необходимых коммуникаций, охотничьего и рыбного хозяйств и иных нужд.</w:t>
      </w:r>
    </w:p>
    <w:p w:rsidR="00D9716F" w:rsidRDefault="003302C3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сервитут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прокладки и эксплуатации электрических линий</w:t>
      </w:r>
      <w:r w:rsidR="00037AF1">
        <w:rPr>
          <w:rFonts w:ascii="Times New Roman" w:hAnsi="Times New Roman" w:cs="Times New Roman"/>
          <w:sz w:val="28"/>
          <w:szCs w:val="28"/>
        </w:rPr>
        <w:t xml:space="preserve"> выделяется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AA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9543AA">
        <w:rPr>
          <w:rFonts w:ascii="Times New Roman" w:hAnsi="Times New Roman" w:cs="Times New Roman"/>
          <w:sz w:val="28"/>
          <w:szCs w:val="28"/>
        </w:rPr>
        <w:t>Дюпра</w:t>
      </w:r>
      <w:proofErr w:type="spellEnd"/>
      <w:r w:rsidR="009543AA">
        <w:rPr>
          <w:rFonts w:ascii="Times New Roman" w:hAnsi="Times New Roman" w:cs="Times New Roman"/>
          <w:sz w:val="28"/>
          <w:szCs w:val="28"/>
        </w:rPr>
        <w:t>»</w:t>
      </w:r>
      <w:r w:rsidR="00037AF1">
        <w:rPr>
          <w:rFonts w:ascii="Times New Roman" w:hAnsi="Times New Roman" w:cs="Times New Roman"/>
          <w:sz w:val="28"/>
          <w:szCs w:val="28"/>
        </w:rPr>
        <w:t>,</w:t>
      </w:r>
      <w:r w:rsidR="009543AA">
        <w:rPr>
          <w:rFonts w:ascii="Times New Roman" w:hAnsi="Times New Roman" w:cs="Times New Roman"/>
          <w:sz w:val="28"/>
          <w:szCs w:val="28"/>
        </w:rPr>
        <w:t xml:space="preserve"> для производства стекольных изделий будет проходить </w:t>
      </w:r>
      <w:r w:rsidR="00037AF1">
        <w:rPr>
          <w:rFonts w:ascii="Times New Roman" w:hAnsi="Times New Roman" w:cs="Times New Roman"/>
          <w:sz w:val="28"/>
          <w:szCs w:val="28"/>
        </w:rPr>
        <w:t xml:space="preserve">от ул. Пролетарской </w:t>
      </w:r>
      <w:r w:rsidR="002565E7">
        <w:rPr>
          <w:rFonts w:ascii="Times New Roman" w:hAnsi="Times New Roman" w:cs="Times New Roman"/>
          <w:sz w:val="28"/>
          <w:szCs w:val="28"/>
        </w:rPr>
        <w:t>1</w:t>
      </w:r>
      <w:r w:rsidR="00037AF1">
        <w:rPr>
          <w:rFonts w:ascii="Times New Roman" w:hAnsi="Times New Roman" w:cs="Times New Roman"/>
          <w:sz w:val="28"/>
          <w:szCs w:val="28"/>
        </w:rPr>
        <w:t xml:space="preserve"> </w:t>
      </w:r>
      <w:r w:rsidR="002565E7">
        <w:rPr>
          <w:rFonts w:ascii="Times New Roman" w:hAnsi="Times New Roman" w:cs="Times New Roman"/>
          <w:sz w:val="28"/>
          <w:szCs w:val="28"/>
        </w:rPr>
        <w:t>до подстанци</w:t>
      </w:r>
      <w:r w:rsidR="009543AA">
        <w:rPr>
          <w:rFonts w:ascii="Times New Roman" w:hAnsi="Times New Roman" w:cs="Times New Roman"/>
          <w:sz w:val="28"/>
          <w:szCs w:val="28"/>
        </w:rPr>
        <w:t>и</w:t>
      </w:r>
      <w:r w:rsidR="00037AF1">
        <w:rPr>
          <w:rFonts w:ascii="Times New Roman" w:hAnsi="Times New Roman" w:cs="Times New Roman"/>
          <w:sz w:val="28"/>
          <w:szCs w:val="28"/>
        </w:rPr>
        <w:t xml:space="preserve">, находящейся  на </w:t>
      </w:r>
      <w:r w:rsidR="009543AA">
        <w:rPr>
          <w:rFonts w:ascii="Times New Roman" w:hAnsi="Times New Roman" w:cs="Times New Roman"/>
          <w:sz w:val="28"/>
          <w:szCs w:val="28"/>
        </w:rPr>
        <w:t>ул. Папанина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9716F" w:rsidRDefault="00D9716F" w:rsidP="00D971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9716F" w:rsidRDefault="003302C3" w:rsidP="003302C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«Об установлении публичного сервитута» рассмотрен, предложений и замечаний не поступало. Рекомендовано рассмотрение данного проекта на заседании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области.</w:t>
      </w:r>
    </w:p>
    <w:p w:rsidR="003302C3" w:rsidRPr="003302C3" w:rsidRDefault="003302C3" w:rsidP="003302C3"/>
    <w:p w:rsidR="003302C3" w:rsidRPr="003302C3" w:rsidRDefault="003302C3" w:rsidP="003302C3"/>
    <w:p w:rsidR="003302C3" w:rsidRPr="003302C3" w:rsidRDefault="003302C3" w:rsidP="003302C3">
      <w:pPr>
        <w:tabs>
          <w:tab w:val="left" w:pos="2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02C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3302C3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3302C3" w:rsidRDefault="003302C3" w:rsidP="003302C3"/>
    <w:sectPr w:rsidR="003302C3" w:rsidRPr="003302C3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37AF1"/>
    <w:rsid w:val="000A7900"/>
    <w:rsid w:val="00163056"/>
    <w:rsid w:val="002565E7"/>
    <w:rsid w:val="003302C3"/>
    <w:rsid w:val="005D36E4"/>
    <w:rsid w:val="006D1A93"/>
    <w:rsid w:val="009543AA"/>
    <w:rsid w:val="00AE631A"/>
    <w:rsid w:val="00C109CF"/>
    <w:rsid w:val="00C75E58"/>
    <w:rsid w:val="00D9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2023-07-26T04:26:00Z</cp:lastPrinted>
  <dcterms:created xsi:type="dcterms:W3CDTF">2023-07-26T04:28:00Z</dcterms:created>
  <dcterms:modified xsi:type="dcterms:W3CDTF">2023-07-26T04:28:00Z</dcterms:modified>
</cp:coreProperties>
</file>