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648" w:rsidRPr="002D3732" w:rsidRDefault="007D7648" w:rsidP="007D7648">
      <w:pPr>
        <w:pBdr>
          <w:top w:val="nil"/>
          <w:left w:val="nil"/>
          <w:bottom w:val="nil"/>
          <w:right w:val="nil"/>
          <w:between w:val="nil"/>
        </w:pBdr>
        <w:tabs>
          <w:tab w:val="left" w:pos="1134"/>
        </w:tabs>
        <w:spacing w:after="0" w:line="240" w:lineRule="auto"/>
        <w:ind w:left="709"/>
        <w:jc w:val="center"/>
        <w:rPr>
          <w:rFonts w:ascii="Arial" w:eastAsia="Arial" w:hAnsi="Arial" w:cs="Arial"/>
          <w:b/>
          <w:color w:val="000000"/>
          <w:sz w:val="28"/>
          <w:szCs w:val="28"/>
        </w:rPr>
      </w:pPr>
      <w:r w:rsidRPr="002D3732">
        <w:rPr>
          <w:rFonts w:ascii="Arial" w:eastAsia="Arial" w:hAnsi="Arial" w:cs="Arial"/>
          <w:b/>
          <w:color w:val="000000"/>
          <w:sz w:val="28"/>
          <w:szCs w:val="28"/>
        </w:rPr>
        <w:t>Цифрлық даму, инновациялар және аэроғарыш өнеркәсібі саласындағы қоғамдық кеңес отырысының</w:t>
      </w:r>
    </w:p>
    <w:p w:rsidR="007D7648" w:rsidRPr="002D3732" w:rsidRDefault="007D7648" w:rsidP="007D7648">
      <w:pPr>
        <w:pBdr>
          <w:top w:val="nil"/>
          <w:left w:val="nil"/>
          <w:bottom w:val="nil"/>
          <w:right w:val="nil"/>
          <w:between w:val="nil"/>
        </w:pBdr>
        <w:tabs>
          <w:tab w:val="left" w:pos="1134"/>
        </w:tabs>
        <w:spacing w:after="0" w:line="240" w:lineRule="auto"/>
        <w:ind w:left="709"/>
        <w:jc w:val="center"/>
        <w:rPr>
          <w:rFonts w:ascii="Arial" w:eastAsia="Arial" w:hAnsi="Arial" w:cs="Arial"/>
          <w:b/>
          <w:color w:val="000000"/>
          <w:sz w:val="28"/>
          <w:szCs w:val="28"/>
        </w:rPr>
      </w:pPr>
      <w:r w:rsidRPr="002D3732">
        <w:rPr>
          <w:rFonts w:ascii="Arial" w:eastAsia="Arial" w:hAnsi="Arial" w:cs="Arial"/>
          <w:b/>
          <w:color w:val="000000"/>
          <w:sz w:val="28"/>
          <w:szCs w:val="28"/>
        </w:rPr>
        <w:t>ХАТТАМАСЫ</w:t>
      </w:r>
    </w:p>
    <w:p w:rsidR="007D7648" w:rsidRDefault="007D7648" w:rsidP="007D7648">
      <w:pPr>
        <w:pBdr>
          <w:top w:val="nil"/>
          <w:left w:val="nil"/>
          <w:bottom w:val="nil"/>
          <w:right w:val="nil"/>
          <w:between w:val="nil"/>
        </w:pBdr>
        <w:tabs>
          <w:tab w:val="left" w:pos="1134"/>
        </w:tabs>
        <w:spacing w:after="0" w:line="240" w:lineRule="auto"/>
        <w:ind w:left="709"/>
        <w:jc w:val="center"/>
        <w:rPr>
          <w:rFonts w:ascii="Arial" w:eastAsia="Arial" w:hAnsi="Arial" w:cs="Arial"/>
          <w:b/>
          <w:color w:val="000000"/>
          <w:sz w:val="28"/>
          <w:szCs w:val="28"/>
        </w:rPr>
      </w:pPr>
    </w:p>
    <w:p w:rsidR="007C1BF3" w:rsidRPr="002D3732" w:rsidRDefault="007C1BF3" w:rsidP="007D7648">
      <w:pPr>
        <w:pBdr>
          <w:top w:val="nil"/>
          <w:left w:val="nil"/>
          <w:bottom w:val="nil"/>
          <w:right w:val="nil"/>
          <w:between w:val="nil"/>
        </w:pBdr>
        <w:tabs>
          <w:tab w:val="left" w:pos="1134"/>
        </w:tabs>
        <w:spacing w:after="0" w:line="240" w:lineRule="auto"/>
        <w:ind w:left="709"/>
        <w:jc w:val="center"/>
        <w:rPr>
          <w:rFonts w:ascii="Arial" w:eastAsia="Arial" w:hAnsi="Arial" w:cs="Arial"/>
          <w:b/>
          <w:color w:val="000000"/>
          <w:sz w:val="28"/>
          <w:szCs w:val="28"/>
        </w:rPr>
      </w:pPr>
    </w:p>
    <w:p w:rsidR="007D7648" w:rsidRPr="002D3732" w:rsidRDefault="007D7648" w:rsidP="007D7648">
      <w:pPr>
        <w:spacing w:after="0" w:line="240" w:lineRule="auto"/>
        <w:ind w:firstLine="567"/>
        <w:jc w:val="both"/>
        <w:rPr>
          <w:rFonts w:ascii="Arial" w:eastAsia="Arial" w:hAnsi="Arial" w:cs="Arial"/>
          <w:i/>
          <w:sz w:val="24"/>
          <w:szCs w:val="24"/>
        </w:rPr>
      </w:pPr>
      <w:r w:rsidRPr="002D3732">
        <w:rPr>
          <w:rFonts w:ascii="Arial" w:eastAsia="Arial" w:hAnsi="Arial" w:cs="Arial"/>
          <w:i/>
          <w:sz w:val="24"/>
          <w:szCs w:val="24"/>
        </w:rPr>
        <w:t xml:space="preserve">Астана қ.    </w:t>
      </w:r>
      <w:r w:rsidRPr="002D3732">
        <w:rPr>
          <w:rFonts w:ascii="Arial" w:eastAsia="Arial" w:hAnsi="Arial" w:cs="Arial"/>
          <w:i/>
          <w:sz w:val="24"/>
          <w:szCs w:val="24"/>
        </w:rPr>
        <w:tab/>
      </w:r>
      <w:r w:rsidRPr="002D3732">
        <w:rPr>
          <w:rFonts w:ascii="Arial" w:eastAsia="Arial" w:hAnsi="Arial" w:cs="Arial"/>
          <w:i/>
          <w:sz w:val="24"/>
          <w:szCs w:val="24"/>
        </w:rPr>
        <w:tab/>
      </w:r>
      <w:r w:rsidRPr="002D3732">
        <w:rPr>
          <w:rFonts w:ascii="Arial" w:eastAsia="Arial" w:hAnsi="Arial" w:cs="Arial"/>
          <w:i/>
          <w:sz w:val="24"/>
          <w:szCs w:val="24"/>
        </w:rPr>
        <w:tab/>
      </w:r>
      <w:r w:rsidRPr="002D3732">
        <w:rPr>
          <w:rFonts w:ascii="Arial" w:eastAsia="Arial" w:hAnsi="Arial" w:cs="Arial"/>
          <w:i/>
          <w:sz w:val="24"/>
          <w:szCs w:val="24"/>
        </w:rPr>
        <w:tab/>
      </w:r>
      <w:r w:rsidRPr="002D3732">
        <w:rPr>
          <w:rFonts w:ascii="Arial" w:eastAsia="Arial" w:hAnsi="Arial" w:cs="Arial"/>
          <w:i/>
          <w:sz w:val="24"/>
          <w:szCs w:val="24"/>
        </w:rPr>
        <w:tab/>
        <w:t xml:space="preserve">  </w:t>
      </w:r>
      <w:r w:rsidR="003F1E35" w:rsidRPr="002D3732">
        <w:rPr>
          <w:rFonts w:ascii="Arial" w:eastAsia="Arial" w:hAnsi="Arial" w:cs="Arial"/>
          <w:i/>
          <w:sz w:val="24"/>
          <w:szCs w:val="24"/>
        </w:rPr>
        <w:t xml:space="preserve">    </w:t>
      </w:r>
      <w:r w:rsidR="003F1E35" w:rsidRPr="002D3732">
        <w:rPr>
          <w:rFonts w:ascii="Arial" w:eastAsia="Arial" w:hAnsi="Arial" w:cs="Arial"/>
          <w:i/>
          <w:sz w:val="24"/>
          <w:szCs w:val="24"/>
        </w:rPr>
        <w:tab/>
        <w:t xml:space="preserve">          </w:t>
      </w:r>
      <w:r w:rsidR="003F1E35" w:rsidRPr="002D3732">
        <w:rPr>
          <w:rFonts w:ascii="Arial" w:eastAsia="Arial" w:hAnsi="Arial" w:cs="Arial"/>
          <w:i/>
          <w:sz w:val="24"/>
          <w:szCs w:val="24"/>
        </w:rPr>
        <w:tab/>
        <w:t xml:space="preserve">  2025</w:t>
      </w:r>
      <w:r w:rsidR="006E406C" w:rsidRPr="002D3732">
        <w:rPr>
          <w:rFonts w:ascii="Arial" w:eastAsia="Arial" w:hAnsi="Arial" w:cs="Arial"/>
          <w:i/>
          <w:sz w:val="24"/>
          <w:szCs w:val="24"/>
        </w:rPr>
        <w:t xml:space="preserve"> жылғы </w:t>
      </w:r>
      <w:r w:rsidR="00532223">
        <w:rPr>
          <w:rFonts w:ascii="Arial" w:eastAsia="Arial" w:hAnsi="Arial" w:cs="Arial"/>
          <w:i/>
          <w:sz w:val="24"/>
          <w:szCs w:val="24"/>
          <w:lang w:val="ru-RU"/>
        </w:rPr>
        <w:t>2</w:t>
      </w:r>
      <w:r w:rsidR="00532223" w:rsidRPr="00532223">
        <w:rPr>
          <w:rFonts w:ascii="Arial" w:eastAsia="Arial" w:hAnsi="Arial" w:cs="Arial"/>
          <w:i/>
          <w:sz w:val="24"/>
          <w:szCs w:val="24"/>
          <w:lang w:val="ru-RU"/>
        </w:rPr>
        <w:t>8</w:t>
      </w:r>
      <w:r w:rsidR="00D93BEF">
        <w:rPr>
          <w:rFonts w:ascii="Arial" w:eastAsia="Arial" w:hAnsi="Arial" w:cs="Arial"/>
          <w:i/>
          <w:sz w:val="24"/>
          <w:szCs w:val="24"/>
        </w:rPr>
        <w:t xml:space="preserve"> ақпан</w:t>
      </w:r>
    </w:p>
    <w:p w:rsidR="007D7648" w:rsidRPr="002D3732" w:rsidRDefault="006E406C" w:rsidP="007D7648">
      <w:pPr>
        <w:spacing w:after="0" w:line="240" w:lineRule="auto"/>
        <w:ind w:firstLine="709"/>
        <w:jc w:val="both"/>
        <w:rPr>
          <w:rFonts w:ascii="Arial" w:eastAsia="Arial" w:hAnsi="Arial" w:cs="Arial"/>
          <w:i/>
          <w:sz w:val="24"/>
          <w:szCs w:val="24"/>
        </w:rPr>
      </w:pPr>
      <w:r w:rsidRPr="002D3732">
        <w:rPr>
          <w:rFonts w:ascii="Arial" w:eastAsia="Arial" w:hAnsi="Arial" w:cs="Arial"/>
          <w:b/>
          <w:sz w:val="24"/>
          <w:szCs w:val="24"/>
        </w:rPr>
        <w:tab/>
      </w:r>
      <w:r w:rsidRPr="002D3732">
        <w:rPr>
          <w:rFonts w:ascii="Arial" w:eastAsia="Arial" w:hAnsi="Arial" w:cs="Arial"/>
          <w:b/>
          <w:sz w:val="24"/>
          <w:szCs w:val="24"/>
        </w:rPr>
        <w:tab/>
      </w:r>
      <w:r w:rsidRPr="002D3732">
        <w:rPr>
          <w:rFonts w:ascii="Arial" w:eastAsia="Arial" w:hAnsi="Arial" w:cs="Arial"/>
          <w:b/>
          <w:sz w:val="24"/>
          <w:szCs w:val="24"/>
        </w:rPr>
        <w:tab/>
      </w:r>
      <w:r w:rsidRPr="002D3732">
        <w:rPr>
          <w:rFonts w:ascii="Arial" w:eastAsia="Arial" w:hAnsi="Arial" w:cs="Arial"/>
          <w:b/>
          <w:sz w:val="24"/>
          <w:szCs w:val="24"/>
        </w:rPr>
        <w:tab/>
      </w:r>
      <w:r w:rsidRPr="002D3732">
        <w:rPr>
          <w:rFonts w:ascii="Arial" w:eastAsia="Arial" w:hAnsi="Arial" w:cs="Arial"/>
          <w:b/>
          <w:sz w:val="24"/>
          <w:szCs w:val="24"/>
        </w:rPr>
        <w:tab/>
      </w:r>
      <w:r w:rsidRPr="002D3732">
        <w:rPr>
          <w:rFonts w:ascii="Arial" w:eastAsia="Arial" w:hAnsi="Arial" w:cs="Arial"/>
          <w:b/>
          <w:sz w:val="24"/>
          <w:szCs w:val="24"/>
        </w:rPr>
        <w:tab/>
      </w:r>
      <w:r w:rsidRPr="002D3732">
        <w:rPr>
          <w:rFonts w:ascii="Arial" w:eastAsia="Arial" w:hAnsi="Arial" w:cs="Arial"/>
          <w:b/>
          <w:sz w:val="24"/>
          <w:szCs w:val="24"/>
        </w:rPr>
        <w:tab/>
      </w:r>
      <w:r w:rsidRPr="002D3732">
        <w:rPr>
          <w:rFonts w:ascii="Arial" w:eastAsia="Arial" w:hAnsi="Arial" w:cs="Arial"/>
          <w:b/>
          <w:sz w:val="24"/>
          <w:szCs w:val="24"/>
        </w:rPr>
        <w:tab/>
      </w:r>
      <w:r w:rsidRPr="002D3732">
        <w:rPr>
          <w:rFonts w:ascii="Arial" w:eastAsia="Arial" w:hAnsi="Arial" w:cs="Arial"/>
          <w:b/>
          <w:sz w:val="24"/>
          <w:szCs w:val="24"/>
        </w:rPr>
        <w:tab/>
        <w:t xml:space="preserve"> </w:t>
      </w:r>
      <w:r w:rsidR="007D7648" w:rsidRPr="002D3732">
        <w:rPr>
          <w:rFonts w:ascii="Arial" w:eastAsia="Arial" w:hAnsi="Arial" w:cs="Arial"/>
          <w:b/>
          <w:sz w:val="24"/>
          <w:szCs w:val="24"/>
        </w:rPr>
        <w:t xml:space="preserve"> </w:t>
      </w:r>
      <w:r w:rsidR="007D7648" w:rsidRPr="002D3732">
        <w:rPr>
          <w:rFonts w:ascii="Arial" w:eastAsia="Arial" w:hAnsi="Arial" w:cs="Arial"/>
          <w:sz w:val="24"/>
          <w:szCs w:val="24"/>
        </w:rPr>
        <w:t>сағ.</w:t>
      </w:r>
      <w:r w:rsidR="00D93BEF">
        <w:rPr>
          <w:rFonts w:ascii="Arial" w:eastAsia="Arial" w:hAnsi="Arial" w:cs="Arial"/>
          <w:i/>
          <w:sz w:val="24"/>
          <w:szCs w:val="24"/>
        </w:rPr>
        <w:t>1</w:t>
      </w:r>
      <w:r w:rsidR="00532223">
        <w:rPr>
          <w:rFonts w:ascii="Arial" w:eastAsia="Arial" w:hAnsi="Arial" w:cs="Arial"/>
          <w:i/>
          <w:sz w:val="24"/>
          <w:szCs w:val="24"/>
        </w:rPr>
        <w:t>6</w:t>
      </w:r>
      <w:r w:rsidR="007D7648" w:rsidRPr="002D3732">
        <w:rPr>
          <w:rFonts w:ascii="Arial" w:eastAsia="Arial" w:hAnsi="Arial" w:cs="Arial"/>
          <w:i/>
          <w:sz w:val="24"/>
          <w:szCs w:val="24"/>
        </w:rPr>
        <w:t>.00</w:t>
      </w:r>
    </w:p>
    <w:p w:rsidR="007D7648" w:rsidRPr="002D3732" w:rsidRDefault="006E406C" w:rsidP="007D7648">
      <w:pPr>
        <w:spacing w:after="0" w:line="240" w:lineRule="auto"/>
        <w:ind w:left="6480"/>
        <w:rPr>
          <w:rFonts w:ascii="Arial" w:eastAsia="Arial" w:hAnsi="Arial" w:cs="Arial"/>
          <w:i/>
        </w:rPr>
      </w:pPr>
      <w:r w:rsidRPr="002D3732">
        <w:rPr>
          <w:rFonts w:ascii="Arial" w:eastAsia="Arial" w:hAnsi="Arial" w:cs="Arial"/>
          <w:sz w:val="28"/>
          <w:szCs w:val="28"/>
        </w:rPr>
        <w:t xml:space="preserve">  </w:t>
      </w:r>
      <w:r w:rsidR="00177CCD" w:rsidRPr="00532223">
        <w:rPr>
          <w:rFonts w:ascii="Arial" w:eastAsia="Arial" w:hAnsi="Arial" w:cs="Arial"/>
          <w:i/>
          <w:sz w:val="24"/>
          <w:szCs w:val="24"/>
        </w:rPr>
        <w:t>Форматы онлайн</w:t>
      </w:r>
    </w:p>
    <w:p w:rsidR="007D7648" w:rsidRDefault="007D7648" w:rsidP="007D7648">
      <w:pPr>
        <w:spacing w:after="0" w:line="240" w:lineRule="auto"/>
        <w:ind w:firstLine="709"/>
        <w:jc w:val="both"/>
        <w:rPr>
          <w:rFonts w:ascii="Arial" w:eastAsia="Arial" w:hAnsi="Arial" w:cs="Arial"/>
          <w:b/>
          <w:sz w:val="28"/>
          <w:szCs w:val="28"/>
        </w:rPr>
      </w:pPr>
    </w:p>
    <w:p w:rsidR="007C1BF3" w:rsidRPr="002D3732" w:rsidRDefault="007C1BF3" w:rsidP="007D7648">
      <w:pPr>
        <w:spacing w:after="0" w:line="240" w:lineRule="auto"/>
        <w:ind w:firstLine="709"/>
        <w:jc w:val="both"/>
        <w:rPr>
          <w:rFonts w:ascii="Arial" w:eastAsia="Arial" w:hAnsi="Arial" w:cs="Arial"/>
          <w:b/>
          <w:sz w:val="28"/>
          <w:szCs w:val="28"/>
        </w:rPr>
      </w:pPr>
    </w:p>
    <w:p w:rsidR="007D7648" w:rsidRPr="002D3732" w:rsidRDefault="007D7648" w:rsidP="007D7648">
      <w:pPr>
        <w:spacing w:after="0" w:line="240" w:lineRule="auto"/>
        <w:ind w:left="4820" w:right="139" w:hanging="4111"/>
        <w:jc w:val="both"/>
        <w:rPr>
          <w:rFonts w:ascii="Arial" w:eastAsia="Arial" w:hAnsi="Arial" w:cs="Arial"/>
          <w:sz w:val="28"/>
          <w:szCs w:val="28"/>
        </w:rPr>
      </w:pPr>
      <w:r w:rsidRPr="002D3732">
        <w:rPr>
          <w:rFonts w:ascii="Arial" w:eastAsia="Arial" w:hAnsi="Arial" w:cs="Arial"/>
          <w:sz w:val="28"/>
          <w:szCs w:val="28"/>
        </w:rPr>
        <w:t>Қоғамдық кеңестің төрағасы А.П. Беклемишев</w:t>
      </w:r>
      <w:r w:rsidRPr="002D3732">
        <w:rPr>
          <w:rFonts w:ascii="Arial" w:eastAsia="Arial" w:hAnsi="Arial" w:cs="Arial"/>
          <w:b/>
          <w:sz w:val="28"/>
          <w:szCs w:val="28"/>
        </w:rPr>
        <w:t xml:space="preserve"> төрағалық етті</w:t>
      </w:r>
      <w:r w:rsidRPr="002D3732">
        <w:rPr>
          <w:rFonts w:ascii="Arial" w:eastAsia="Arial" w:hAnsi="Arial" w:cs="Arial"/>
          <w:sz w:val="28"/>
          <w:szCs w:val="28"/>
        </w:rPr>
        <w:t xml:space="preserve"> </w:t>
      </w:r>
    </w:p>
    <w:p w:rsidR="007D7648" w:rsidRPr="002D3732" w:rsidRDefault="007D7648" w:rsidP="007D7648">
      <w:pPr>
        <w:tabs>
          <w:tab w:val="left" w:pos="1635"/>
        </w:tabs>
        <w:spacing w:after="0" w:line="240" w:lineRule="auto"/>
        <w:ind w:firstLine="709"/>
        <w:jc w:val="both"/>
        <w:rPr>
          <w:rFonts w:ascii="Arial" w:eastAsia="Arial" w:hAnsi="Arial" w:cs="Arial"/>
          <w:b/>
          <w:sz w:val="28"/>
          <w:szCs w:val="28"/>
        </w:rPr>
      </w:pPr>
    </w:p>
    <w:p w:rsidR="007D7648" w:rsidRPr="002D3732" w:rsidRDefault="007D7648" w:rsidP="007D7648">
      <w:pPr>
        <w:tabs>
          <w:tab w:val="left" w:pos="1276"/>
        </w:tabs>
        <w:spacing w:after="0" w:line="240" w:lineRule="auto"/>
        <w:ind w:firstLine="709"/>
        <w:jc w:val="both"/>
        <w:rPr>
          <w:rFonts w:ascii="Arial" w:eastAsia="Arial" w:hAnsi="Arial" w:cs="Arial"/>
          <w:i/>
          <w:sz w:val="28"/>
          <w:szCs w:val="28"/>
        </w:rPr>
      </w:pPr>
      <w:r w:rsidRPr="002D3732">
        <w:rPr>
          <w:rFonts w:ascii="Arial" w:eastAsia="Arial" w:hAnsi="Arial" w:cs="Arial"/>
          <w:b/>
          <w:sz w:val="28"/>
          <w:szCs w:val="28"/>
        </w:rPr>
        <w:t>Қатысқандар:</w:t>
      </w:r>
      <w:r w:rsidRPr="002D3732">
        <w:rPr>
          <w:rFonts w:ascii="Arial" w:eastAsia="Arial" w:hAnsi="Arial" w:cs="Arial"/>
          <w:sz w:val="28"/>
          <w:szCs w:val="28"/>
        </w:rPr>
        <w:t xml:space="preserve"> </w:t>
      </w:r>
      <w:r w:rsidRPr="002D3732">
        <w:rPr>
          <w:rFonts w:ascii="Arial" w:eastAsia="Arial" w:hAnsi="Arial" w:cs="Arial"/>
          <w:i/>
          <w:sz w:val="28"/>
          <w:szCs w:val="28"/>
        </w:rPr>
        <w:t>(тізім бойынша)</w:t>
      </w:r>
    </w:p>
    <w:p w:rsidR="007D7648" w:rsidRDefault="007D7648" w:rsidP="007D7648">
      <w:pPr>
        <w:tabs>
          <w:tab w:val="left" w:pos="709"/>
          <w:tab w:val="left" w:pos="1276"/>
        </w:tabs>
        <w:spacing w:after="0" w:line="240" w:lineRule="auto"/>
        <w:ind w:firstLine="851"/>
        <w:jc w:val="both"/>
        <w:rPr>
          <w:rFonts w:ascii="Arial" w:eastAsia="Arial" w:hAnsi="Arial" w:cs="Arial"/>
          <w:b/>
          <w:sz w:val="28"/>
          <w:szCs w:val="28"/>
        </w:rPr>
      </w:pPr>
    </w:p>
    <w:p w:rsidR="007C1BF3" w:rsidRPr="002D3732" w:rsidRDefault="007C1BF3" w:rsidP="007D7648">
      <w:pPr>
        <w:tabs>
          <w:tab w:val="left" w:pos="709"/>
          <w:tab w:val="left" w:pos="1276"/>
        </w:tabs>
        <w:spacing w:after="0" w:line="240" w:lineRule="auto"/>
        <w:ind w:firstLine="851"/>
        <w:jc w:val="both"/>
        <w:rPr>
          <w:rFonts w:ascii="Arial" w:eastAsia="Arial" w:hAnsi="Arial" w:cs="Arial"/>
          <w:b/>
          <w:sz w:val="28"/>
          <w:szCs w:val="28"/>
        </w:rPr>
      </w:pPr>
    </w:p>
    <w:p w:rsidR="007D7648" w:rsidRPr="002D3732" w:rsidRDefault="007D7648" w:rsidP="007D7648">
      <w:pPr>
        <w:pBdr>
          <w:top w:val="nil"/>
          <w:left w:val="nil"/>
          <w:bottom w:val="nil"/>
          <w:right w:val="nil"/>
          <w:between w:val="nil"/>
        </w:pBdr>
        <w:tabs>
          <w:tab w:val="left" w:pos="426"/>
          <w:tab w:val="left" w:pos="1276"/>
        </w:tabs>
        <w:spacing w:after="0" w:line="240" w:lineRule="auto"/>
        <w:jc w:val="center"/>
        <w:rPr>
          <w:rFonts w:ascii="Arial" w:eastAsia="Arial" w:hAnsi="Arial" w:cs="Arial"/>
          <w:b/>
          <w:color w:val="000000"/>
          <w:sz w:val="28"/>
          <w:szCs w:val="28"/>
        </w:rPr>
      </w:pPr>
      <w:r w:rsidRPr="002D3732">
        <w:rPr>
          <w:rFonts w:ascii="Arial" w:eastAsia="Arial" w:hAnsi="Arial" w:cs="Arial"/>
          <w:b/>
          <w:sz w:val="28"/>
          <w:szCs w:val="28"/>
        </w:rPr>
        <w:t>Күн тәртібі</w:t>
      </w:r>
    </w:p>
    <w:p w:rsidR="007D7648" w:rsidRPr="002D3732" w:rsidRDefault="007D7648" w:rsidP="007D7648">
      <w:pPr>
        <w:pBdr>
          <w:top w:val="nil"/>
          <w:left w:val="nil"/>
          <w:bottom w:val="nil"/>
          <w:right w:val="nil"/>
          <w:between w:val="nil"/>
        </w:pBdr>
        <w:tabs>
          <w:tab w:val="left" w:pos="426"/>
          <w:tab w:val="left" w:pos="1276"/>
        </w:tabs>
        <w:spacing w:after="0" w:line="240" w:lineRule="auto"/>
        <w:rPr>
          <w:rFonts w:ascii="Arial" w:eastAsia="Arial" w:hAnsi="Arial" w:cs="Arial"/>
          <w:b/>
          <w:color w:val="000000"/>
          <w:sz w:val="28"/>
          <w:szCs w:val="28"/>
        </w:rPr>
      </w:pPr>
    </w:p>
    <w:p w:rsidR="007D7648" w:rsidRPr="002D3732" w:rsidRDefault="007D7648" w:rsidP="007D7648">
      <w:pPr>
        <w:tabs>
          <w:tab w:val="left" w:pos="1134"/>
          <w:tab w:val="left" w:pos="1418"/>
        </w:tabs>
        <w:spacing w:after="0" w:line="240" w:lineRule="auto"/>
        <w:jc w:val="both"/>
        <w:rPr>
          <w:rFonts w:ascii="Arial" w:eastAsia="Arial" w:hAnsi="Arial" w:cs="Arial"/>
          <w:sz w:val="28"/>
          <w:szCs w:val="28"/>
        </w:rPr>
      </w:pPr>
      <w:r w:rsidRPr="002D3732">
        <w:rPr>
          <w:rFonts w:ascii="Arial" w:eastAsia="Arial" w:hAnsi="Arial" w:cs="Arial"/>
          <w:sz w:val="28"/>
          <w:szCs w:val="28"/>
        </w:rPr>
        <w:t>Қоғамдық кеңес отырысының күн тәртібі мақұлдансын:</w:t>
      </w:r>
    </w:p>
    <w:p w:rsidR="007D7648" w:rsidRPr="002D3732" w:rsidRDefault="007D7648" w:rsidP="007D7648">
      <w:pPr>
        <w:tabs>
          <w:tab w:val="left" w:pos="426"/>
          <w:tab w:val="left" w:pos="1276"/>
        </w:tabs>
        <w:spacing w:after="0" w:line="240" w:lineRule="auto"/>
        <w:rPr>
          <w:rFonts w:ascii="Arial" w:eastAsia="Arial" w:hAnsi="Arial" w:cs="Arial"/>
          <w:b/>
          <w:sz w:val="28"/>
          <w:szCs w:val="28"/>
        </w:rPr>
      </w:pPr>
    </w:p>
    <w:p w:rsidR="007D7648" w:rsidRPr="002D3732" w:rsidRDefault="007D7648" w:rsidP="007D7648">
      <w:pPr>
        <w:tabs>
          <w:tab w:val="left" w:pos="426"/>
          <w:tab w:val="left" w:pos="1276"/>
        </w:tabs>
        <w:spacing w:after="0" w:line="240" w:lineRule="auto"/>
        <w:ind w:firstLine="709"/>
        <w:jc w:val="both"/>
        <w:rPr>
          <w:rFonts w:ascii="Arial" w:eastAsia="Arial" w:hAnsi="Arial" w:cs="Arial"/>
          <w:b/>
          <w:sz w:val="28"/>
          <w:szCs w:val="28"/>
        </w:rPr>
      </w:pPr>
      <w:r w:rsidRPr="002D3732">
        <w:rPr>
          <w:rFonts w:ascii="Arial" w:eastAsia="Arial" w:hAnsi="Arial" w:cs="Arial"/>
          <w:bCs/>
          <w:sz w:val="28"/>
          <w:szCs w:val="28"/>
        </w:rPr>
        <w:t>1.</w:t>
      </w:r>
      <w:r w:rsidRPr="002D3732">
        <w:rPr>
          <w:rFonts w:ascii="Arial" w:eastAsia="Arial" w:hAnsi="Arial" w:cs="Arial"/>
          <w:bCs/>
          <w:sz w:val="28"/>
          <w:szCs w:val="28"/>
        </w:rPr>
        <w:tab/>
      </w:r>
      <w:r w:rsidR="00532223" w:rsidRPr="00532223">
        <w:rPr>
          <w:rFonts w:ascii="Arial" w:eastAsia="Arial" w:hAnsi="Arial" w:cs="Arial"/>
          <w:color w:val="000000"/>
          <w:sz w:val="28"/>
          <w:szCs w:val="28"/>
        </w:rPr>
        <w:t>2024-2029</w:t>
      </w:r>
      <w:r w:rsidR="00532223">
        <w:rPr>
          <w:rFonts w:ascii="Arial" w:eastAsia="Arial" w:hAnsi="Arial" w:cs="Arial"/>
          <w:color w:val="000000"/>
          <w:sz w:val="28"/>
          <w:szCs w:val="28"/>
        </w:rPr>
        <w:t xml:space="preserve"> жылда</w:t>
      </w:r>
      <w:r w:rsidR="00D11E97">
        <w:rPr>
          <w:rFonts w:ascii="Arial" w:eastAsia="Arial" w:hAnsi="Arial" w:cs="Arial"/>
          <w:color w:val="000000"/>
          <w:sz w:val="28"/>
          <w:szCs w:val="28"/>
        </w:rPr>
        <w:t>рға арналған Жасанды интеллект тұжырымдамасын</w:t>
      </w:r>
      <w:r w:rsidR="00532223">
        <w:rPr>
          <w:rFonts w:ascii="Arial" w:eastAsia="Arial" w:hAnsi="Arial" w:cs="Arial"/>
          <w:color w:val="000000"/>
          <w:sz w:val="28"/>
          <w:szCs w:val="28"/>
        </w:rPr>
        <w:t xml:space="preserve"> дамыту бойынша тыңдау</w:t>
      </w:r>
      <w:r w:rsidR="00B51432" w:rsidRPr="002D3732">
        <w:rPr>
          <w:rFonts w:ascii="Arial" w:eastAsia="Arial" w:hAnsi="Arial" w:cs="Arial"/>
          <w:bCs/>
          <w:sz w:val="28"/>
          <w:szCs w:val="28"/>
        </w:rPr>
        <w:t>.</w:t>
      </w:r>
      <w:r w:rsidR="00D93BEF">
        <w:rPr>
          <w:rFonts w:ascii="Arial" w:eastAsia="Arial" w:hAnsi="Arial" w:cs="Arial"/>
          <w:bCs/>
          <w:sz w:val="28"/>
          <w:szCs w:val="28"/>
        </w:rPr>
        <w:t xml:space="preserve"> </w:t>
      </w:r>
    </w:p>
    <w:p w:rsidR="007D7648" w:rsidRPr="002D3732" w:rsidRDefault="007D7648" w:rsidP="007D7648">
      <w:pPr>
        <w:tabs>
          <w:tab w:val="left" w:pos="426"/>
          <w:tab w:val="left" w:pos="1276"/>
        </w:tabs>
        <w:spacing w:after="0" w:line="240" w:lineRule="auto"/>
        <w:rPr>
          <w:rFonts w:ascii="Arial" w:eastAsia="Arial" w:hAnsi="Arial" w:cs="Arial"/>
          <w:b/>
          <w:sz w:val="28"/>
          <w:szCs w:val="28"/>
        </w:rPr>
      </w:pPr>
    </w:p>
    <w:p w:rsidR="007D7648" w:rsidRPr="002D3732" w:rsidRDefault="007D7648" w:rsidP="007D7648">
      <w:pPr>
        <w:tabs>
          <w:tab w:val="left" w:pos="1134"/>
          <w:tab w:val="left" w:pos="1418"/>
        </w:tabs>
        <w:spacing w:after="0" w:line="240" w:lineRule="auto"/>
        <w:ind w:firstLine="709"/>
        <w:jc w:val="both"/>
        <w:rPr>
          <w:rFonts w:ascii="Arial" w:eastAsia="Arial" w:hAnsi="Arial" w:cs="Arial"/>
          <w:sz w:val="28"/>
          <w:szCs w:val="28"/>
        </w:rPr>
      </w:pPr>
      <w:r w:rsidRPr="002D3732">
        <w:rPr>
          <w:rFonts w:ascii="Arial" w:eastAsia="Arial" w:hAnsi="Arial" w:cs="Arial"/>
          <w:sz w:val="28"/>
          <w:szCs w:val="28"/>
        </w:rPr>
        <w:t>ҚК мүшелерінің барлығы: 17</w:t>
      </w:r>
    </w:p>
    <w:p w:rsidR="007D7648" w:rsidRPr="002D3732" w:rsidRDefault="007D7648" w:rsidP="007D7648">
      <w:pPr>
        <w:tabs>
          <w:tab w:val="left" w:pos="1134"/>
          <w:tab w:val="left" w:pos="1418"/>
        </w:tabs>
        <w:spacing w:after="0" w:line="240" w:lineRule="auto"/>
        <w:ind w:firstLine="709"/>
        <w:jc w:val="both"/>
        <w:rPr>
          <w:rFonts w:ascii="Arial" w:eastAsia="Arial" w:hAnsi="Arial" w:cs="Arial"/>
          <w:sz w:val="28"/>
          <w:szCs w:val="28"/>
        </w:rPr>
      </w:pPr>
      <w:r w:rsidRPr="002D3732">
        <w:rPr>
          <w:rFonts w:ascii="Arial" w:eastAsia="Arial" w:hAnsi="Arial" w:cs="Arial"/>
          <w:sz w:val="28"/>
          <w:szCs w:val="28"/>
        </w:rPr>
        <w:t>Қатысқандар</w:t>
      </w:r>
      <w:r w:rsidR="00532223">
        <w:rPr>
          <w:rFonts w:ascii="Arial" w:eastAsia="Arial" w:hAnsi="Arial" w:cs="Arial"/>
          <w:sz w:val="28"/>
          <w:szCs w:val="28"/>
        </w:rPr>
        <w:t>: 11</w:t>
      </w:r>
    </w:p>
    <w:p w:rsidR="007D7648" w:rsidRPr="002D3732" w:rsidRDefault="007D7648" w:rsidP="007D7648">
      <w:pPr>
        <w:tabs>
          <w:tab w:val="left" w:pos="1134"/>
          <w:tab w:val="left" w:pos="1418"/>
        </w:tabs>
        <w:spacing w:after="0" w:line="240" w:lineRule="auto"/>
        <w:ind w:firstLine="709"/>
        <w:jc w:val="both"/>
        <w:rPr>
          <w:rFonts w:ascii="Arial" w:eastAsia="Arial" w:hAnsi="Arial" w:cs="Arial"/>
          <w:sz w:val="28"/>
          <w:szCs w:val="28"/>
        </w:rPr>
      </w:pPr>
      <w:r w:rsidRPr="002D3732">
        <w:rPr>
          <w:rFonts w:ascii="Arial" w:eastAsia="Arial" w:hAnsi="Arial" w:cs="Arial"/>
          <w:sz w:val="28"/>
          <w:szCs w:val="28"/>
        </w:rPr>
        <w:t xml:space="preserve">Қатыспағандар: </w:t>
      </w:r>
      <w:r w:rsidR="00532223">
        <w:rPr>
          <w:rFonts w:ascii="Arial" w:eastAsia="Arial" w:hAnsi="Arial" w:cs="Arial"/>
          <w:sz w:val="28"/>
          <w:szCs w:val="28"/>
        </w:rPr>
        <w:t>6</w:t>
      </w:r>
    </w:p>
    <w:p w:rsidR="00165575" w:rsidRDefault="00165575" w:rsidP="007D7648">
      <w:pPr>
        <w:tabs>
          <w:tab w:val="left" w:pos="1134"/>
          <w:tab w:val="left" w:pos="1418"/>
        </w:tabs>
        <w:spacing w:after="0" w:line="240" w:lineRule="auto"/>
        <w:ind w:firstLine="709"/>
        <w:jc w:val="both"/>
        <w:rPr>
          <w:rFonts w:ascii="Arial" w:eastAsia="Arial" w:hAnsi="Arial" w:cs="Arial"/>
          <w:sz w:val="28"/>
          <w:szCs w:val="28"/>
        </w:rPr>
      </w:pPr>
    </w:p>
    <w:p w:rsidR="007C1BF3" w:rsidRPr="002D3732" w:rsidRDefault="007C1BF3" w:rsidP="007D7648">
      <w:pPr>
        <w:tabs>
          <w:tab w:val="left" w:pos="1134"/>
          <w:tab w:val="left" w:pos="1418"/>
        </w:tabs>
        <w:spacing w:after="0" w:line="240" w:lineRule="auto"/>
        <w:ind w:firstLine="709"/>
        <w:jc w:val="both"/>
        <w:rPr>
          <w:rFonts w:ascii="Arial" w:eastAsia="Arial" w:hAnsi="Arial" w:cs="Arial"/>
          <w:sz w:val="28"/>
          <w:szCs w:val="28"/>
        </w:rPr>
      </w:pPr>
    </w:p>
    <w:p w:rsidR="00833D66" w:rsidRPr="00532223" w:rsidRDefault="003F1E35" w:rsidP="00D11E97">
      <w:pPr>
        <w:tabs>
          <w:tab w:val="left" w:pos="426"/>
          <w:tab w:val="left" w:pos="1276"/>
        </w:tabs>
        <w:spacing w:after="0" w:line="240" w:lineRule="auto"/>
        <w:ind w:firstLine="709"/>
        <w:jc w:val="center"/>
        <w:rPr>
          <w:rFonts w:ascii="Arial" w:eastAsia="Arial" w:hAnsi="Arial" w:cs="Arial"/>
          <w:b/>
          <w:color w:val="000000"/>
          <w:sz w:val="28"/>
          <w:szCs w:val="28"/>
        </w:rPr>
      </w:pPr>
      <w:r w:rsidRPr="002D3732">
        <w:rPr>
          <w:rFonts w:ascii="Arial" w:eastAsia="Arial" w:hAnsi="Arial" w:cs="Arial"/>
          <w:b/>
          <w:color w:val="000000"/>
          <w:sz w:val="28"/>
          <w:szCs w:val="28"/>
        </w:rPr>
        <w:t xml:space="preserve">2. </w:t>
      </w:r>
      <w:r w:rsidR="00532223" w:rsidRPr="00532223">
        <w:rPr>
          <w:rFonts w:ascii="Arial" w:eastAsia="Arial" w:hAnsi="Arial" w:cs="Arial"/>
          <w:b/>
          <w:color w:val="000000"/>
          <w:sz w:val="28"/>
          <w:szCs w:val="28"/>
        </w:rPr>
        <w:t>2024-2029 жылда</w:t>
      </w:r>
      <w:r w:rsidR="00D11E97">
        <w:rPr>
          <w:rFonts w:ascii="Arial" w:eastAsia="Arial" w:hAnsi="Arial" w:cs="Arial"/>
          <w:b/>
          <w:color w:val="000000"/>
          <w:sz w:val="28"/>
          <w:szCs w:val="28"/>
        </w:rPr>
        <w:t>рға арналған Жасанды интеллект тұжырымдамасын</w:t>
      </w:r>
      <w:r w:rsidR="00532223" w:rsidRPr="00532223">
        <w:rPr>
          <w:rFonts w:ascii="Arial" w:eastAsia="Arial" w:hAnsi="Arial" w:cs="Arial"/>
          <w:b/>
          <w:color w:val="000000"/>
          <w:sz w:val="28"/>
          <w:szCs w:val="28"/>
        </w:rPr>
        <w:t xml:space="preserve"> дамыту бойынша тыңдау.</w:t>
      </w:r>
    </w:p>
    <w:p w:rsidR="007C1BF3" w:rsidRPr="002D3732" w:rsidRDefault="007C1BF3" w:rsidP="00833D66">
      <w:pPr>
        <w:tabs>
          <w:tab w:val="left" w:pos="426"/>
          <w:tab w:val="left" w:pos="1276"/>
        </w:tabs>
        <w:spacing w:after="0" w:line="240" w:lineRule="auto"/>
        <w:ind w:left="360"/>
        <w:rPr>
          <w:rFonts w:ascii="Arial" w:eastAsia="Arial" w:hAnsi="Arial" w:cs="Arial"/>
          <w:b/>
          <w:sz w:val="28"/>
          <w:szCs w:val="28"/>
        </w:rPr>
      </w:pPr>
    </w:p>
    <w:p w:rsidR="007D7648" w:rsidRPr="002D3732" w:rsidRDefault="00532223" w:rsidP="003F1E35">
      <w:pPr>
        <w:tabs>
          <w:tab w:val="left" w:pos="426"/>
          <w:tab w:val="left" w:pos="1276"/>
        </w:tabs>
        <w:spacing w:after="0" w:line="240" w:lineRule="auto"/>
        <w:jc w:val="both"/>
        <w:rPr>
          <w:rFonts w:ascii="Arial" w:eastAsia="Arial" w:hAnsi="Arial" w:cs="Arial"/>
          <w:b/>
          <w:sz w:val="28"/>
          <w:szCs w:val="28"/>
        </w:rPr>
      </w:pPr>
      <w:r>
        <w:rPr>
          <w:rFonts w:ascii="Arial" w:eastAsia="Arial" w:hAnsi="Arial" w:cs="Arial"/>
          <w:color w:val="000000"/>
          <w:sz w:val="28"/>
          <w:szCs w:val="28"/>
        </w:rPr>
        <w:tab/>
        <w:t xml:space="preserve">    </w:t>
      </w:r>
      <w:r w:rsidR="00680E0D" w:rsidRPr="002D3732">
        <w:rPr>
          <w:rFonts w:ascii="Arial" w:eastAsia="Arial" w:hAnsi="Arial" w:cs="Arial"/>
          <w:color w:val="000000"/>
          <w:sz w:val="28"/>
          <w:szCs w:val="28"/>
        </w:rPr>
        <w:t>1</w:t>
      </w:r>
      <w:r>
        <w:rPr>
          <w:rFonts w:ascii="Arial" w:eastAsia="Arial" w:hAnsi="Arial" w:cs="Arial"/>
          <w:color w:val="000000"/>
          <w:sz w:val="28"/>
          <w:szCs w:val="28"/>
        </w:rPr>
        <w:t xml:space="preserve">. </w:t>
      </w:r>
      <w:r w:rsidRPr="00532223">
        <w:rPr>
          <w:rFonts w:ascii="Arial" w:eastAsia="Arial" w:hAnsi="Arial" w:cs="Arial"/>
          <w:color w:val="000000"/>
          <w:sz w:val="28"/>
          <w:szCs w:val="28"/>
        </w:rPr>
        <w:t>Жасанды интеллект және инновацияларды дамыту комитеті</w:t>
      </w:r>
      <w:r>
        <w:rPr>
          <w:rFonts w:ascii="Arial" w:eastAsia="Arial" w:hAnsi="Arial" w:cs="Arial"/>
          <w:color w:val="000000"/>
          <w:sz w:val="28"/>
          <w:szCs w:val="28"/>
        </w:rPr>
        <w:t xml:space="preserve"> мемлекеттік саясат басқармасының басшысы Е.Б. Смаиловтың </w:t>
      </w:r>
      <w:r w:rsidRPr="00532223">
        <w:rPr>
          <w:rFonts w:ascii="Arial" w:eastAsia="Arial" w:hAnsi="Arial" w:cs="Arial"/>
          <w:color w:val="000000"/>
          <w:sz w:val="28"/>
          <w:szCs w:val="28"/>
        </w:rPr>
        <w:t>2024-2029 жылда</w:t>
      </w:r>
      <w:r w:rsidR="00D11E97">
        <w:rPr>
          <w:rFonts w:ascii="Arial" w:eastAsia="Arial" w:hAnsi="Arial" w:cs="Arial"/>
          <w:color w:val="000000"/>
          <w:sz w:val="28"/>
          <w:szCs w:val="28"/>
        </w:rPr>
        <w:t>рға арналған Жасанды интеллект тұжырымдамасын</w:t>
      </w:r>
      <w:r w:rsidRPr="00532223">
        <w:rPr>
          <w:rFonts w:ascii="Arial" w:eastAsia="Arial" w:hAnsi="Arial" w:cs="Arial"/>
          <w:color w:val="000000"/>
          <w:sz w:val="28"/>
          <w:szCs w:val="28"/>
        </w:rPr>
        <w:t xml:space="preserve"> дамыту бойынша </w:t>
      </w:r>
      <w:r w:rsidR="00930FF9">
        <w:rPr>
          <w:rFonts w:ascii="Arial" w:eastAsia="Arial" w:hAnsi="Arial" w:cs="Arial"/>
          <w:color w:val="000000"/>
          <w:sz w:val="28"/>
          <w:szCs w:val="28"/>
        </w:rPr>
        <w:t>ақпараты</w:t>
      </w:r>
      <w:r w:rsidR="007D7648" w:rsidRPr="002D3732">
        <w:rPr>
          <w:rFonts w:ascii="Arial" w:eastAsia="Arial" w:hAnsi="Arial" w:cs="Arial"/>
          <w:color w:val="000000"/>
          <w:sz w:val="28"/>
          <w:szCs w:val="28"/>
        </w:rPr>
        <w:t xml:space="preserve"> тыңдалды және назарға алынды.</w:t>
      </w:r>
    </w:p>
    <w:p w:rsidR="007D7648" w:rsidRPr="002D3732" w:rsidRDefault="00870763" w:rsidP="007D7648">
      <w:pPr>
        <w:pBdr>
          <w:top w:val="nil"/>
          <w:left w:val="nil"/>
          <w:bottom w:val="nil"/>
          <w:right w:val="nil"/>
          <w:between w:val="nil"/>
        </w:pBdr>
        <w:tabs>
          <w:tab w:val="left" w:pos="1134"/>
        </w:tabs>
        <w:spacing w:after="0" w:line="240" w:lineRule="auto"/>
        <w:jc w:val="both"/>
        <w:rPr>
          <w:rFonts w:ascii="Arial" w:eastAsia="Arial" w:hAnsi="Arial" w:cs="Arial"/>
          <w:color w:val="000000"/>
          <w:sz w:val="28"/>
          <w:szCs w:val="28"/>
        </w:rPr>
      </w:pPr>
      <w:r>
        <w:rPr>
          <w:rFonts w:ascii="Arial" w:eastAsia="Arial" w:hAnsi="Arial" w:cs="Arial"/>
          <w:color w:val="000000"/>
          <w:sz w:val="28"/>
          <w:szCs w:val="28"/>
        </w:rPr>
        <w:t xml:space="preserve">          </w:t>
      </w:r>
      <w:r w:rsidR="00680E0D" w:rsidRPr="002D3732">
        <w:rPr>
          <w:rFonts w:ascii="Arial" w:eastAsia="Arial" w:hAnsi="Arial" w:cs="Arial"/>
          <w:color w:val="000000"/>
          <w:sz w:val="28"/>
          <w:szCs w:val="28"/>
        </w:rPr>
        <w:t>2.</w:t>
      </w:r>
      <w:r w:rsidR="00125D1C" w:rsidRPr="002D3732">
        <w:rPr>
          <w:rFonts w:ascii="Arial" w:eastAsia="Arial" w:hAnsi="Arial" w:cs="Arial"/>
          <w:color w:val="000000"/>
          <w:sz w:val="28"/>
          <w:szCs w:val="28"/>
        </w:rPr>
        <w:t xml:space="preserve"> </w:t>
      </w:r>
      <w:r w:rsidR="00532223" w:rsidRPr="00532223">
        <w:rPr>
          <w:rFonts w:ascii="Arial" w:eastAsia="Arial" w:hAnsi="Arial" w:cs="Arial"/>
          <w:color w:val="000000"/>
          <w:sz w:val="28"/>
          <w:szCs w:val="28"/>
        </w:rPr>
        <w:t>Жасанды интеллект және инновацияларды дамыту комитеті</w:t>
      </w:r>
      <w:r w:rsidR="00532223">
        <w:rPr>
          <w:rFonts w:ascii="Arial" w:eastAsia="Arial" w:hAnsi="Arial" w:cs="Arial"/>
          <w:color w:val="000000"/>
          <w:sz w:val="28"/>
          <w:szCs w:val="28"/>
        </w:rPr>
        <w:t xml:space="preserve">не </w:t>
      </w:r>
      <w:r w:rsidR="007D7648" w:rsidRPr="002D3732">
        <w:rPr>
          <w:rFonts w:ascii="Arial" w:eastAsia="Arial" w:hAnsi="Arial" w:cs="Arial"/>
          <w:color w:val="000000"/>
          <w:sz w:val="28"/>
          <w:szCs w:val="28"/>
        </w:rPr>
        <w:t>ұсынылсын:</w:t>
      </w:r>
    </w:p>
    <w:p w:rsidR="007D7648" w:rsidRDefault="007D7648" w:rsidP="007D7648">
      <w:pPr>
        <w:pBdr>
          <w:top w:val="nil"/>
          <w:left w:val="nil"/>
          <w:bottom w:val="nil"/>
          <w:right w:val="nil"/>
          <w:between w:val="nil"/>
        </w:pBdr>
        <w:tabs>
          <w:tab w:val="left" w:pos="709"/>
          <w:tab w:val="left" w:pos="851"/>
          <w:tab w:val="left" w:pos="1134"/>
          <w:tab w:val="left" w:pos="1276"/>
        </w:tabs>
        <w:spacing w:after="0" w:line="259" w:lineRule="auto"/>
        <w:jc w:val="both"/>
        <w:rPr>
          <w:rFonts w:ascii="Arial" w:hAnsi="Arial" w:cs="Arial"/>
          <w:sz w:val="28"/>
          <w:szCs w:val="28"/>
        </w:rPr>
      </w:pPr>
      <w:r w:rsidRPr="002D3732">
        <w:rPr>
          <w:rFonts w:ascii="Arial" w:eastAsia="Arial" w:hAnsi="Arial" w:cs="Arial"/>
          <w:sz w:val="28"/>
          <w:szCs w:val="28"/>
        </w:rPr>
        <w:t xml:space="preserve"> </w:t>
      </w:r>
      <w:r w:rsidR="00484249" w:rsidRPr="002D3732">
        <w:rPr>
          <w:rFonts w:ascii="Arial" w:eastAsia="Arial" w:hAnsi="Arial" w:cs="Arial"/>
          <w:sz w:val="28"/>
          <w:szCs w:val="28"/>
        </w:rPr>
        <w:t xml:space="preserve">        </w:t>
      </w:r>
      <w:r w:rsidRPr="002D3732">
        <w:rPr>
          <w:rFonts w:ascii="Arial" w:eastAsia="Arial" w:hAnsi="Arial" w:cs="Arial"/>
          <w:sz w:val="28"/>
          <w:szCs w:val="28"/>
        </w:rPr>
        <w:t>1)</w:t>
      </w:r>
      <w:r w:rsidR="006911EB">
        <w:t xml:space="preserve"> </w:t>
      </w:r>
      <w:r w:rsidR="00870763">
        <w:rPr>
          <w:rFonts w:ascii="Arial" w:hAnsi="Arial" w:cs="Arial"/>
          <w:sz w:val="28"/>
          <w:szCs w:val="28"/>
        </w:rPr>
        <w:t xml:space="preserve">Жасанды интеллектті дамыту </w:t>
      </w:r>
      <w:r w:rsidR="00AC4AD4">
        <w:rPr>
          <w:rFonts w:ascii="Arial" w:hAnsi="Arial" w:cs="Arial"/>
          <w:sz w:val="28"/>
          <w:szCs w:val="28"/>
        </w:rPr>
        <w:t xml:space="preserve">саласындағы ҒЗТКЖ бойынша </w:t>
      </w:r>
      <w:r w:rsidR="00D11E97">
        <w:rPr>
          <w:rFonts w:ascii="Arial" w:hAnsi="Arial" w:cs="Arial"/>
          <w:sz w:val="28"/>
          <w:szCs w:val="28"/>
        </w:rPr>
        <w:t>Қ</w:t>
      </w:r>
      <w:r w:rsidR="00AC4AD4">
        <w:rPr>
          <w:rFonts w:ascii="Arial" w:hAnsi="Arial" w:cs="Arial"/>
          <w:sz w:val="28"/>
          <w:szCs w:val="28"/>
        </w:rPr>
        <w:t xml:space="preserve">оғамдық кеңеске толық ақпарат берілсін </w:t>
      </w:r>
      <w:r w:rsidR="00AC4AD4" w:rsidRPr="00AC4AD4">
        <w:rPr>
          <w:rFonts w:ascii="Arial" w:hAnsi="Arial" w:cs="Arial"/>
          <w:i/>
          <w:sz w:val="24"/>
          <w:szCs w:val="24"/>
        </w:rPr>
        <w:t>(нақты ғылыми жұмыс және 2025 жылға арналған қаржыландыру бөлігінде)</w:t>
      </w:r>
      <w:r w:rsidR="00AC4AD4">
        <w:rPr>
          <w:rFonts w:ascii="Arial" w:hAnsi="Arial" w:cs="Arial"/>
          <w:sz w:val="28"/>
          <w:szCs w:val="28"/>
        </w:rPr>
        <w:t>.</w:t>
      </w:r>
    </w:p>
    <w:p w:rsidR="00AC4AD4" w:rsidRDefault="00AC4AD4" w:rsidP="00AC4AD4">
      <w:pPr>
        <w:pBdr>
          <w:top w:val="nil"/>
          <w:left w:val="nil"/>
          <w:bottom w:val="nil"/>
          <w:right w:val="nil"/>
          <w:between w:val="nil"/>
        </w:pBdr>
        <w:tabs>
          <w:tab w:val="left" w:pos="709"/>
          <w:tab w:val="left" w:pos="851"/>
          <w:tab w:val="left" w:pos="1134"/>
          <w:tab w:val="left" w:pos="1276"/>
        </w:tabs>
        <w:spacing w:after="0" w:line="259" w:lineRule="auto"/>
        <w:jc w:val="both"/>
        <w:rPr>
          <w:rFonts w:ascii="Arial" w:hAnsi="Arial" w:cs="Arial"/>
          <w:sz w:val="28"/>
          <w:szCs w:val="28"/>
        </w:rPr>
      </w:pPr>
      <w:r w:rsidRPr="002D3732">
        <w:rPr>
          <w:rFonts w:ascii="Arial" w:eastAsia="Arial" w:hAnsi="Arial" w:cs="Arial"/>
          <w:sz w:val="28"/>
          <w:szCs w:val="28"/>
        </w:rPr>
        <w:t xml:space="preserve">         </w:t>
      </w:r>
      <w:r>
        <w:rPr>
          <w:rFonts w:ascii="Arial" w:eastAsia="Arial" w:hAnsi="Arial" w:cs="Arial"/>
          <w:sz w:val="28"/>
          <w:szCs w:val="28"/>
        </w:rPr>
        <w:t>2</w:t>
      </w:r>
      <w:r w:rsidRPr="002D3732">
        <w:rPr>
          <w:rFonts w:ascii="Arial" w:eastAsia="Arial" w:hAnsi="Arial" w:cs="Arial"/>
          <w:sz w:val="28"/>
          <w:szCs w:val="28"/>
        </w:rPr>
        <w:t>)</w:t>
      </w:r>
      <w:r>
        <w:t xml:space="preserve"> </w:t>
      </w:r>
      <w:r w:rsidRPr="00AC4AD4">
        <w:rPr>
          <w:rFonts w:ascii="Arial" w:hAnsi="Arial" w:cs="Arial"/>
          <w:sz w:val="28"/>
          <w:szCs w:val="28"/>
        </w:rPr>
        <w:t>KAZLLM-нің</w:t>
      </w:r>
      <w:r>
        <w:rPr>
          <w:rFonts w:ascii="Arial" w:hAnsi="Arial" w:cs="Arial"/>
          <w:sz w:val="28"/>
          <w:szCs w:val="28"/>
        </w:rPr>
        <w:t xml:space="preserve"> ағымдағы нұсқасын жетілдіру барысында синтетикалық деректерді барынша азайту мүмкіндігін қарастыру.</w:t>
      </w:r>
    </w:p>
    <w:p w:rsidR="00AC4AD4" w:rsidRDefault="00AC4AD4" w:rsidP="00AC4AD4">
      <w:pPr>
        <w:pBdr>
          <w:top w:val="nil"/>
          <w:left w:val="nil"/>
          <w:bottom w:val="nil"/>
          <w:right w:val="nil"/>
          <w:between w:val="nil"/>
        </w:pBdr>
        <w:tabs>
          <w:tab w:val="left" w:pos="709"/>
          <w:tab w:val="left" w:pos="851"/>
          <w:tab w:val="left" w:pos="1134"/>
          <w:tab w:val="left" w:pos="1276"/>
        </w:tabs>
        <w:spacing w:after="0" w:line="259" w:lineRule="auto"/>
        <w:jc w:val="both"/>
        <w:rPr>
          <w:rFonts w:ascii="Arial" w:hAnsi="Arial" w:cs="Arial"/>
          <w:sz w:val="28"/>
          <w:szCs w:val="28"/>
        </w:rPr>
      </w:pPr>
      <w:r>
        <w:rPr>
          <w:rFonts w:ascii="Arial" w:hAnsi="Arial" w:cs="Arial"/>
          <w:sz w:val="28"/>
          <w:szCs w:val="28"/>
        </w:rPr>
        <w:tab/>
      </w:r>
      <w:r>
        <w:rPr>
          <w:rFonts w:ascii="Arial" w:eastAsia="Arial" w:hAnsi="Arial" w:cs="Arial"/>
          <w:sz w:val="28"/>
          <w:szCs w:val="28"/>
        </w:rPr>
        <w:t>3</w:t>
      </w:r>
      <w:r w:rsidRPr="002D3732">
        <w:rPr>
          <w:rFonts w:ascii="Arial" w:eastAsia="Arial" w:hAnsi="Arial" w:cs="Arial"/>
          <w:sz w:val="28"/>
          <w:szCs w:val="28"/>
        </w:rPr>
        <w:t>)</w:t>
      </w:r>
      <w:r w:rsidR="004250AB">
        <w:rPr>
          <w:rFonts w:ascii="Arial" w:eastAsia="Arial" w:hAnsi="Arial" w:cs="Arial"/>
          <w:sz w:val="28"/>
          <w:szCs w:val="28"/>
        </w:rPr>
        <w:t xml:space="preserve"> Жасанды интеллект</w:t>
      </w:r>
      <w:r w:rsidR="00F10439">
        <w:rPr>
          <w:rFonts w:ascii="Arial" w:eastAsia="Arial" w:hAnsi="Arial" w:cs="Arial"/>
          <w:sz w:val="28"/>
          <w:szCs w:val="28"/>
        </w:rPr>
        <w:t>ті пайдалану</w:t>
      </w:r>
      <w:r w:rsidR="004250AB">
        <w:rPr>
          <w:rFonts w:ascii="Arial" w:eastAsia="Arial" w:hAnsi="Arial" w:cs="Arial"/>
          <w:sz w:val="28"/>
          <w:szCs w:val="28"/>
        </w:rPr>
        <w:t xml:space="preserve"> саласындағы ағымдағы жағд</w:t>
      </w:r>
      <w:r w:rsidR="00F10439">
        <w:rPr>
          <w:rFonts w:ascii="Arial" w:eastAsia="Arial" w:hAnsi="Arial" w:cs="Arial"/>
          <w:sz w:val="28"/>
          <w:szCs w:val="28"/>
        </w:rPr>
        <w:t xml:space="preserve">айға талдау жүргізу, бірақ онымен шектелмей:халықаралық трендтермен, ҚР ағымдағы ахуалмен, ҚР экономикасының әр түрлі </w:t>
      </w:r>
      <w:r w:rsidR="00F10439">
        <w:rPr>
          <w:rFonts w:ascii="Arial" w:eastAsia="Arial" w:hAnsi="Arial" w:cs="Arial"/>
          <w:sz w:val="28"/>
          <w:szCs w:val="28"/>
        </w:rPr>
        <w:lastRenderedPageBreak/>
        <w:t>салаларында ЖИ пайдаланумен, экономика, киберқауіпсіздік салалары үшін ЖИ пайдаланудың мүмкіндіктері мен қауіптерін қарастыра отырып бизнес, азаматтар мен мемлекет үшін цифрлық инфрақұрылымның дайындығы және оқыту мен пайдалану үшін қажетті мәліметтер. Осы талдау негізінде жасанды интеллек</w:t>
      </w:r>
      <w:r w:rsidR="00565EE7">
        <w:rPr>
          <w:rFonts w:ascii="Arial" w:eastAsia="Arial" w:hAnsi="Arial" w:cs="Arial"/>
          <w:sz w:val="28"/>
          <w:szCs w:val="28"/>
        </w:rPr>
        <w:t>тті дамыту тұжырымдамасын жаңарту және өзгерту мүмкіндігін қарастыру</w:t>
      </w:r>
      <w:bookmarkStart w:id="0" w:name="_GoBack"/>
      <w:bookmarkEnd w:id="0"/>
      <w:r>
        <w:rPr>
          <w:rFonts w:ascii="Arial" w:hAnsi="Arial" w:cs="Arial"/>
          <w:sz w:val="28"/>
          <w:szCs w:val="28"/>
        </w:rPr>
        <w:t>.</w:t>
      </w:r>
    </w:p>
    <w:p w:rsidR="00DE4C5F" w:rsidRPr="00D11E97" w:rsidRDefault="00DE4C5F" w:rsidP="00AC4AD4">
      <w:pPr>
        <w:pBdr>
          <w:top w:val="nil"/>
          <w:left w:val="nil"/>
          <w:bottom w:val="nil"/>
          <w:right w:val="nil"/>
          <w:between w:val="nil"/>
        </w:pBdr>
        <w:tabs>
          <w:tab w:val="left" w:pos="709"/>
          <w:tab w:val="left" w:pos="851"/>
          <w:tab w:val="left" w:pos="1134"/>
          <w:tab w:val="left" w:pos="1276"/>
        </w:tabs>
        <w:spacing w:after="0" w:line="259" w:lineRule="auto"/>
        <w:jc w:val="both"/>
        <w:rPr>
          <w:rFonts w:ascii="Arial" w:hAnsi="Arial" w:cs="Arial"/>
          <w:sz w:val="28"/>
          <w:szCs w:val="28"/>
        </w:rPr>
      </w:pPr>
      <w:r>
        <w:rPr>
          <w:rFonts w:ascii="Arial" w:hAnsi="Arial" w:cs="Arial"/>
          <w:sz w:val="28"/>
          <w:szCs w:val="28"/>
        </w:rPr>
        <w:tab/>
        <w:t>4</w:t>
      </w:r>
      <w:r w:rsidRPr="00D11E97">
        <w:rPr>
          <w:rFonts w:ascii="Arial" w:hAnsi="Arial" w:cs="Arial"/>
          <w:sz w:val="28"/>
          <w:szCs w:val="28"/>
        </w:rPr>
        <w:t xml:space="preserve">) </w:t>
      </w:r>
      <w:r w:rsidR="00D11E97" w:rsidRPr="00D11E97">
        <w:rPr>
          <w:rFonts w:ascii="Arial" w:hAnsi="Arial" w:cs="Arial"/>
          <w:sz w:val="28"/>
          <w:szCs w:val="28"/>
        </w:rPr>
        <w:t>Жасанды интеллектті дамыту және оған өзгерістер енгізу барысында барлық ұсы</w:t>
      </w:r>
      <w:r w:rsidR="00D11E97">
        <w:rPr>
          <w:rFonts w:ascii="Arial" w:hAnsi="Arial" w:cs="Arial"/>
          <w:sz w:val="28"/>
          <w:szCs w:val="28"/>
        </w:rPr>
        <w:t>ныстарды Қоғамдық кеңеспен келісу.</w:t>
      </w:r>
    </w:p>
    <w:p w:rsidR="00AC4AD4" w:rsidRDefault="00AC4AD4" w:rsidP="00AC4AD4">
      <w:pPr>
        <w:pBdr>
          <w:top w:val="nil"/>
          <w:left w:val="nil"/>
          <w:bottom w:val="nil"/>
          <w:right w:val="nil"/>
          <w:between w:val="nil"/>
        </w:pBdr>
        <w:tabs>
          <w:tab w:val="left" w:pos="709"/>
          <w:tab w:val="left" w:pos="851"/>
          <w:tab w:val="left" w:pos="1134"/>
          <w:tab w:val="left" w:pos="1276"/>
        </w:tabs>
        <w:spacing w:after="0" w:line="259" w:lineRule="auto"/>
        <w:jc w:val="both"/>
        <w:rPr>
          <w:rFonts w:ascii="Arial" w:hAnsi="Arial" w:cs="Arial"/>
          <w:sz w:val="28"/>
          <w:szCs w:val="28"/>
        </w:rPr>
      </w:pPr>
    </w:p>
    <w:p w:rsidR="00AC4AD4" w:rsidRPr="00AC4AD4" w:rsidRDefault="00AC4AD4" w:rsidP="00AC4AD4">
      <w:pPr>
        <w:pBdr>
          <w:top w:val="nil"/>
          <w:left w:val="nil"/>
          <w:bottom w:val="nil"/>
          <w:right w:val="nil"/>
          <w:between w:val="nil"/>
        </w:pBdr>
        <w:tabs>
          <w:tab w:val="left" w:pos="709"/>
          <w:tab w:val="left" w:pos="851"/>
          <w:tab w:val="left" w:pos="1134"/>
          <w:tab w:val="left" w:pos="1276"/>
        </w:tabs>
        <w:spacing w:after="0" w:line="259" w:lineRule="auto"/>
        <w:jc w:val="both"/>
        <w:rPr>
          <w:rFonts w:ascii="Arial" w:hAnsi="Arial" w:cs="Arial"/>
          <w:sz w:val="28"/>
          <w:szCs w:val="28"/>
        </w:rPr>
      </w:pPr>
    </w:p>
    <w:p w:rsidR="007D7648" w:rsidRPr="002D3732" w:rsidRDefault="007D7648" w:rsidP="007D7648">
      <w:pPr>
        <w:pBdr>
          <w:top w:val="nil"/>
          <w:left w:val="nil"/>
          <w:bottom w:val="nil"/>
          <w:right w:val="nil"/>
          <w:between w:val="nil"/>
        </w:pBdr>
        <w:tabs>
          <w:tab w:val="left" w:pos="1134"/>
        </w:tabs>
        <w:spacing w:after="0" w:line="240" w:lineRule="auto"/>
        <w:ind w:left="709"/>
        <w:jc w:val="both"/>
        <w:rPr>
          <w:rFonts w:ascii="Arial" w:eastAsia="Arial" w:hAnsi="Arial" w:cs="Arial"/>
          <w:b/>
          <w:color w:val="000000"/>
          <w:sz w:val="28"/>
          <w:szCs w:val="28"/>
        </w:rPr>
      </w:pPr>
      <w:r w:rsidRPr="002D3732">
        <w:rPr>
          <w:rFonts w:ascii="Arial" w:eastAsia="Arial" w:hAnsi="Arial" w:cs="Arial"/>
          <w:b/>
          <w:color w:val="000000"/>
          <w:sz w:val="28"/>
          <w:szCs w:val="28"/>
        </w:rPr>
        <w:t>Қоғамдық кеңестің</w:t>
      </w:r>
    </w:p>
    <w:p w:rsidR="007D7648" w:rsidRPr="002D3732" w:rsidRDefault="007D7648" w:rsidP="007D7648">
      <w:pPr>
        <w:pBdr>
          <w:top w:val="nil"/>
          <w:left w:val="nil"/>
          <w:bottom w:val="nil"/>
          <w:right w:val="nil"/>
          <w:between w:val="nil"/>
        </w:pBdr>
        <w:tabs>
          <w:tab w:val="left" w:pos="1134"/>
        </w:tabs>
        <w:spacing w:after="0" w:line="240" w:lineRule="auto"/>
        <w:ind w:left="709"/>
        <w:jc w:val="both"/>
        <w:rPr>
          <w:rFonts w:ascii="Arial" w:eastAsia="Arial" w:hAnsi="Arial" w:cs="Arial"/>
          <w:b/>
          <w:color w:val="000000"/>
          <w:sz w:val="28"/>
          <w:szCs w:val="28"/>
        </w:rPr>
      </w:pPr>
      <w:r w:rsidRPr="002D3732">
        <w:rPr>
          <w:rFonts w:ascii="Arial" w:eastAsia="Arial" w:hAnsi="Arial" w:cs="Arial"/>
          <w:b/>
          <w:color w:val="000000"/>
          <w:sz w:val="28"/>
          <w:szCs w:val="28"/>
        </w:rPr>
        <w:t>төрағасы                                                                            А. Беклемишев</w:t>
      </w:r>
    </w:p>
    <w:p w:rsidR="007D7648" w:rsidRPr="002D3732" w:rsidRDefault="007D7648" w:rsidP="007D7648">
      <w:pPr>
        <w:pBdr>
          <w:top w:val="nil"/>
          <w:left w:val="nil"/>
          <w:bottom w:val="nil"/>
          <w:right w:val="nil"/>
          <w:between w:val="nil"/>
        </w:pBdr>
        <w:tabs>
          <w:tab w:val="left" w:pos="1134"/>
        </w:tabs>
        <w:spacing w:after="0" w:line="240" w:lineRule="auto"/>
        <w:ind w:left="709"/>
        <w:jc w:val="both"/>
        <w:rPr>
          <w:rFonts w:ascii="Arial" w:eastAsia="Arial" w:hAnsi="Arial" w:cs="Arial"/>
          <w:b/>
          <w:color w:val="000000"/>
          <w:sz w:val="28"/>
          <w:szCs w:val="28"/>
        </w:rPr>
      </w:pPr>
    </w:p>
    <w:p w:rsidR="007D7648" w:rsidRPr="002D3732" w:rsidRDefault="007D7648" w:rsidP="007D7648">
      <w:pPr>
        <w:pBdr>
          <w:top w:val="nil"/>
          <w:left w:val="nil"/>
          <w:bottom w:val="nil"/>
          <w:right w:val="nil"/>
          <w:between w:val="nil"/>
        </w:pBdr>
        <w:tabs>
          <w:tab w:val="left" w:pos="1134"/>
        </w:tabs>
        <w:spacing w:after="0" w:line="240" w:lineRule="auto"/>
        <w:ind w:left="709"/>
        <w:jc w:val="both"/>
        <w:rPr>
          <w:rFonts w:ascii="Arial" w:eastAsia="Arial" w:hAnsi="Arial" w:cs="Arial"/>
          <w:b/>
          <w:color w:val="000000"/>
          <w:sz w:val="28"/>
          <w:szCs w:val="28"/>
        </w:rPr>
      </w:pPr>
      <w:r w:rsidRPr="002D3732">
        <w:rPr>
          <w:rFonts w:ascii="Arial" w:eastAsia="Arial" w:hAnsi="Arial" w:cs="Arial"/>
          <w:b/>
          <w:color w:val="000000"/>
          <w:sz w:val="28"/>
          <w:szCs w:val="28"/>
        </w:rPr>
        <w:t>Қоғамдық кеңестің</w:t>
      </w:r>
    </w:p>
    <w:p w:rsidR="00464AC1" w:rsidRPr="006911EB" w:rsidRDefault="007D7648" w:rsidP="006911EB">
      <w:pPr>
        <w:pBdr>
          <w:top w:val="nil"/>
          <w:left w:val="nil"/>
          <w:bottom w:val="nil"/>
          <w:right w:val="nil"/>
          <w:between w:val="nil"/>
        </w:pBdr>
        <w:tabs>
          <w:tab w:val="left" w:pos="1134"/>
        </w:tabs>
        <w:spacing w:after="0" w:line="240" w:lineRule="auto"/>
        <w:ind w:left="709"/>
        <w:jc w:val="both"/>
        <w:rPr>
          <w:rFonts w:ascii="Arial" w:eastAsia="Arial" w:hAnsi="Arial" w:cs="Arial"/>
          <w:b/>
          <w:color w:val="000000"/>
          <w:sz w:val="28"/>
          <w:szCs w:val="28"/>
        </w:rPr>
      </w:pPr>
      <w:r w:rsidRPr="002D3732">
        <w:rPr>
          <w:rFonts w:ascii="Arial" w:eastAsia="Arial" w:hAnsi="Arial" w:cs="Arial"/>
          <w:b/>
          <w:color w:val="000000"/>
          <w:sz w:val="28"/>
          <w:szCs w:val="28"/>
        </w:rPr>
        <w:t xml:space="preserve">хатшысы                                        </w:t>
      </w:r>
      <w:r w:rsidR="00C61CF9" w:rsidRPr="002D3732">
        <w:rPr>
          <w:rFonts w:ascii="Arial" w:eastAsia="Arial" w:hAnsi="Arial" w:cs="Arial"/>
          <w:b/>
          <w:color w:val="000000"/>
          <w:sz w:val="28"/>
          <w:szCs w:val="28"/>
        </w:rPr>
        <w:t xml:space="preserve">                               А. Рахимов</w:t>
      </w:r>
    </w:p>
    <w:sectPr w:rsidR="00464AC1" w:rsidRPr="006911EB">
      <w:headerReference w:type="default" r:id="rId7"/>
      <w:footerReference w:type="default" r:id="rId8"/>
      <w:pgSz w:w="11906" w:h="16838"/>
      <w:pgMar w:top="1135" w:right="851"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2A3" w:rsidRDefault="003812A3">
      <w:pPr>
        <w:spacing w:after="0" w:line="240" w:lineRule="auto"/>
      </w:pPr>
      <w:r>
        <w:separator/>
      </w:r>
    </w:p>
  </w:endnote>
  <w:endnote w:type="continuationSeparator" w:id="0">
    <w:p w:rsidR="003812A3" w:rsidRDefault="00381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2CD" w:rsidRDefault="003812A3">
    <w:pPr>
      <w:pBdr>
        <w:top w:val="nil"/>
        <w:left w:val="nil"/>
        <w:bottom w:val="nil"/>
        <w:right w:val="nil"/>
        <w:between w:val="nil"/>
      </w:pBdr>
      <w:tabs>
        <w:tab w:val="center" w:pos="4677"/>
        <w:tab w:val="right" w:pos="9355"/>
      </w:tabs>
      <w:spacing w:after="0" w:line="240" w:lineRule="auto"/>
      <w:jc w:val="center"/>
      <w:rPr>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2A3" w:rsidRDefault="003812A3">
      <w:pPr>
        <w:spacing w:after="0" w:line="240" w:lineRule="auto"/>
      </w:pPr>
      <w:r>
        <w:separator/>
      </w:r>
    </w:p>
  </w:footnote>
  <w:footnote w:type="continuationSeparator" w:id="0">
    <w:p w:rsidR="003812A3" w:rsidRDefault="00381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2CD" w:rsidRDefault="00640068">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65EE7">
      <w:rPr>
        <w:noProof/>
        <w:color w:val="000000"/>
      </w:rPr>
      <w:t>2</w:t>
    </w:r>
    <w:r>
      <w:rPr>
        <w:color w:val="000000"/>
      </w:rPr>
      <w:fldChar w:fldCharType="end"/>
    </w:r>
  </w:p>
  <w:p w:rsidR="001E22CD" w:rsidRDefault="003812A3">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2CE8"/>
    <w:multiLevelType w:val="hybridMultilevel"/>
    <w:tmpl w:val="71A64638"/>
    <w:lvl w:ilvl="0" w:tplc="A07C4F6C">
      <w:start w:val="3"/>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4332F9B"/>
    <w:multiLevelType w:val="multilevel"/>
    <w:tmpl w:val="02A4A404"/>
    <w:lvl w:ilvl="0">
      <w:start w:val="1"/>
      <w:numFmt w:val="decimal"/>
      <w:lvlText w:val="%1."/>
      <w:lvlJc w:val="left"/>
      <w:pPr>
        <w:ind w:left="785" w:hanging="360"/>
      </w:pPr>
      <w:rPr>
        <w:color w:val="00000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 w15:restartNumberingAfterBreak="0">
    <w:nsid w:val="1A974D19"/>
    <w:multiLevelType w:val="hybridMultilevel"/>
    <w:tmpl w:val="C2E0A4FC"/>
    <w:lvl w:ilvl="0" w:tplc="A07C4F6C">
      <w:start w:val="5"/>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8EA63AD"/>
    <w:multiLevelType w:val="multilevel"/>
    <w:tmpl w:val="45BA858C"/>
    <w:lvl w:ilvl="0">
      <w:start w:val="1"/>
      <w:numFmt w:val="decimal"/>
      <w:lvlText w:val="%1)"/>
      <w:lvlJc w:val="left"/>
      <w:pPr>
        <w:ind w:left="1069" w:hanging="360"/>
      </w:pPr>
      <w:rPr>
        <w:rFonts w:ascii="Arial" w:eastAsia="Arial" w:hAnsi="Arial" w:cs="Arial"/>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4" w15:restartNumberingAfterBreak="0">
    <w:nsid w:val="2E594415"/>
    <w:multiLevelType w:val="hybridMultilevel"/>
    <w:tmpl w:val="C2E0A4FC"/>
    <w:lvl w:ilvl="0" w:tplc="A07C4F6C">
      <w:start w:val="5"/>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B291002"/>
    <w:multiLevelType w:val="multilevel"/>
    <w:tmpl w:val="222437FA"/>
    <w:lvl w:ilvl="0">
      <w:start w:val="1"/>
      <w:numFmt w:val="decimal"/>
      <w:lvlText w:val="%1)"/>
      <w:lvlJc w:val="left"/>
      <w:pPr>
        <w:ind w:left="1069" w:hanging="360"/>
      </w:pPr>
      <w:rPr>
        <w:rFonts w:ascii="Arial" w:eastAsia="Arial" w:hAnsi="Arial" w:cs="Arial"/>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6" w15:restartNumberingAfterBreak="0">
    <w:nsid w:val="5F910E4F"/>
    <w:multiLevelType w:val="multilevel"/>
    <w:tmpl w:val="2A987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E818E9"/>
    <w:multiLevelType w:val="hybridMultilevel"/>
    <w:tmpl w:val="71A64638"/>
    <w:lvl w:ilvl="0" w:tplc="A07C4F6C">
      <w:start w:val="3"/>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7F56250"/>
    <w:multiLevelType w:val="hybridMultilevel"/>
    <w:tmpl w:val="AA7A8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9F393B"/>
    <w:multiLevelType w:val="hybridMultilevel"/>
    <w:tmpl w:val="8FD45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5"/>
  </w:num>
  <w:num w:numId="5">
    <w:abstractNumId w:val="8"/>
  </w:num>
  <w:num w:numId="6">
    <w:abstractNumId w:val="0"/>
  </w:num>
  <w:num w:numId="7">
    <w:abstractNumId w:val="7"/>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F7"/>
    <w:rsid w:val="000C6477"/>
    <w:rsid w:val="00125D1C"/>
    <w:rsid w:val="00162F52"/>
    <w:rsid w:val="00165575"/>
    <w:rsid w:val="00167B98"/>
    <w:rsid w:val="00177CCD"/>
    <w:rsid w:val="002D3732"/>
    <w:rsid w:val="003812A3"/>
    <w:rsid w:val="003C7FD9"/>
    <w:rsid w:val="003F1E35"/>
    <w:rsid w:val="004250AB"/>
    <w:rsid w:val="00464AC1"/>
    <w:rsid w:val="00484249"/>
    <w:rsid w:val="004B4FE8"/>
    <w:rsid w:val="00530FE1"/>
    <w:rsid w:val="00532223"/>
    <w:rsid w:val="00565EE7"/>
    <w:rsid w:val="00640068"/>
    <w:rsid w:val="00680E0D"/>
    <w:rsid w:val="006911EB"/>
    <w:rsid w:val="006940C1"/>
    <w:rsid w:val="006E406C"/>
    <w:rsid w:val="00753AFA"/>
    <w:rsid w:val="007C1BF3"/>
    <w:rsid w:val="007D7648"/>
    <w:rsid w:val="00833D66"/>
    <w:rsid w:val="00870763"/>
    <w:rsid w:val="008E17F8"/>
    <w:rsid w:val="00916AF3"/>
    <w:rsid w:val="00930FF9"/>
    <w:rsid w:val="009F3E77"/>
    <w:rsid w:val="00A35F9C"/>
    <w:rsid w:val="00AC4AD4"/>
    <w:rsid w:val="00B328AA"/>
    <w:rsid w:val="00B51432"/>
    <w:rsid w:val="00BE6CF7"/>
    <w:rsid w:val="00C447FE"/>
    <w:rsid w:val="00C61CF9"/>
    <w:rsid w:val="00C67E48"/>
    <w:rsid w:val="00C76013"/>
    <w:rsid w:val="00CA162A"/>
    <w:rsid w:val="00D11E97"/>
    <w:rsid w:val="00D311BF"/>
    <w:rsid w:val="00D93BEF"/>
    <w:rsid w:val="00DE4C5F"/>
    <w:rsid w:val="00EC7FD6"/>
    <w:rsid w:val="00ED27F7"/>
    <w:rsid w:val="00EF4453"/>
    <w:rsid w:val="00F10439"/>
    <w:rsid w:val="00F235F2"/>
    <w:rsid w:val="00F57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4005"/>
  <w15:chartTrackingRefBased/>
  <w15:docId w15:val="{F56BA2F6-72EF-437F-A437-63B331EE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7648"/>
    <w:pPr>
      <w:spacing w:after="200" w:line="276" w:lineRule="auto"/>
    </w:pPr>
    <w:rPr>
      <w:rFonts w:ascii="Calibri" w:eastAsia="Calibri" w:hAnsi="Calibri" w:cs="Calibri"/>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311</Words>
  <Characters>1774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Аманат Аскарович Рахимов</dc:creator>
  <cp:keywords/>
  <dc:description/>
  <cp:lastModifiedBy>Аманат Аскарович Рахимов</cp:lastModifiedBy>
  <cp:revision>67</cp:revision>
  <dcterms:created xsi:type="dcterms:W3CDTF">2024-09-10T05:45:00Z</dcterms:created>
  <dcterms:modified xsi:type="dcterms:W3CDTF">2025-04-01T12:38:00Z</dcterms:modified>
</cp:coreProperties>
</file>