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2F1" w:rsidRPr="001302F1" w:rsidRDefault="001302F1" w:rsidP="001302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Семей қаласының Қоғамдық кеңесі отырысының</w:t>
      </w:r>
    </w:p>
    <w:p w:rsidR="001302F1" w:rsidRPr="001302F1" w:rsidRDefault="001302F1" w:rsidP="001302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302F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№ 8 ХАТТАМА</w:t>
      </w:r>
      <w:r w:rsidRPr="001302F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СЫ</w:t>
      </w: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</w:p>
    <w:p w:rsidR="001302F1" w:rsidRPr="001302F1" w:rsidRDefault="001302F1" w:rsidP="00130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Семей қ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аласы,                                                 </w:t>
      </w: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2025 жылғы 1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желтоқсан</w:t>
      </w: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Абай көшесі, 97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                                             </w:t>
      </w: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17:00</w:t>
      </w:r>
    </w:p>
    <w:p w:rsidR="00A237A1" w:rsidRDefault="001302F1" w:rsidP="00A23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302F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Төраға:</w:t>
      </w: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Алтынбекова Г.К. — Семей қаласының Қоғамдық кеңесінің төрағасы.</w:t>
      </w: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1302F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Хатшы:</w:t>
      </w: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Сейльханов К.М. — Семей қаласының Қоғамдық кеңесінің хатшысы.</w:t>
      </w: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1302F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Қатысқандар:</w:t>
      </w: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Семей қаласының Қоғамдық кеңесінің мүшелері, мемлекеттік органдардың басшылары.</w:t>
      </w:r>
    </w:p>
    <w:p w:rsidR="001302F1" w:rsidRPr="001302F1" w:rsidRDefault="001302F1" w:rsidP="00A23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302F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КҮН ТӘРТІБІ:</w:t>
      </w:r>
    </w:p>
    <w:p w:rsidR="001302F1" w:rsidRPr="001302F1" w:rsidRDefault="001302F1" w:rsidP="001302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Семей қаласы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мәслихатының </w:t>
      </w: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«2026–2028 жылдарға арналған Семей қаласының бюджеті туралы» шешімінің жобасын келісу мәселесін қарау.</w:t>
      </w:r>
    </w:p>
    <w:p w:rsidR="001302F1" w:rsidRDefault="001302F1" w:rsidP="001302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1302F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ТЫҢДАЛДЫ: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</w:p>
    <w:p w:rsidR="001302F1" w:rsidRPr="001302F1" w:rsidRDefault="001302F1" w:rsidP="001302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F241F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kk-KZ"/>
        </w:rPr>
        <w:t xml:space="preserve">Семей қаласының Қоғамдық кеңесінің төрағасы Алтынбекова Г.К., ол Қоғамдық кеңестің </w:t>
      </w:r>
      <w:r w:rsidRPr="00F241F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kk-KZ"/>
        </w:rPr>
        <w:t xml:space="preserve">атына Абай облысы </w:t>
      </w: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Семей қаласының </w:t>
      </w:r>
      <w:r w:rsidRPr="00F241F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kk-KZ"/>
        </w:rPr>
        <w:t>«</w:t>
      </w:r>
      <w:r w:rsidRPr="00F241F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</w:t>
      </w: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кономика және қаржы бөлімі </w:t>
      </w:r>
      <w:r w:rsidRPr="00F241F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kk-KZ"/>
        </w:rPr>
        <w:t>» ММ-нен </w:t>
      </w: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Се</w:t>
      </w:r>
      <w:r w:rsidRPr="00F241F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мей қаласы мәслихатының </w:t>
      </w: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«2026–2028 жылдарға арналған Семей қаласының бюджеті туралы» шешімінің жобасын </w:t>
      </w:r>
      <w:r w:rsidRPr="00F241F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келісу туралы </w:t>
      </w:r>
      <w:r w:rsidR="00F241F6" w:rsidRPr="00F241F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хат келіп түскенін</w:t>
      </w: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хабарлады.</w:t>
      </w:r>
    </w:p>
    <w:p w:rsidR="00F241F6" w:rsidRDefault="001302F1" w:rsidP="00130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Жоба бойынша ақпаратты Семей</w:t>
      </w:r>
      <w:r w:rsidR="00F241F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қаласының экономика және қаржы </w:t>
      </w: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бөлімінің</w:t>
      </w:r>
      <w:r w:rsidR="00F241F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басшысы  </w:t>
      </w: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Тәттібеков Болат Бауыржанұлы ұсынды.</w:t>
      </w:r>
    </w:p>
    <w:p w:rsidR="001302F1" w:rsidRPr="001302F1" w:rsidRDefault="001302F1" w:rsidP="00130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Семей қаласының экономика және қаржы бөлімінің басшысы ақпарат ұсынғаннан кейін Қоғамдық кеңестің төрағасы Г.К. Алтынбекова 2026–2028 жылдарға арналған бюджет жобасын қорытындылап, төмендегіні атап өтті:</w:t>
      </w:r>
    </w:p>
    <w:p w:rsidR="001302F1" w:rsidRPr="001302F1" w:rsidRDefault="001302F1" w:rsidP="001302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2026 жылға арналған бюджет кірістерінің көлемі </w:t>
      </w:r>
      <w:r w:rsidRPr="001302F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75 739 794,0 мың теңге</w:t>
      </w: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мөлшерінде болжануда, бұл салықтық түсімдер құрылымының өзгеруіне және бюджет деңгейлері арасында кірістердің қайта бөлінуіне байланысты 2025 жылдың нақтыланған жоспарының көлемінен (</w:t>
      </w:r>
      <w:r w:rsidRPr="001302F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84 668 491,0 мың теңге</w:t>
      </w: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 төмен;</w:t>
      </w:r>
    </w:p>
    <w:p w:rsidR="001302F1" w:rsidRPr="001302F1" w:rsidRDefault="001302F1" w:rsidP="001302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негізгі кірістер </w:t>
      </w:r>
      <w:r w:rsidRPr="001302F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56 781 203,0 мың теңге</w:t>
      </w: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көлеміндегі салықтық түсімдер есебінен қалыптасады, бұл ретте әлеуметтік салық бойынша түсімдердің 2025 жылғы </w:t>
      </w:r>
      <w:r w:rsidRPr="001302F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21 536 880,0 мың теңгеден</w:t>
      </w: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2026 жылы </w:t>
      </w:r>
      <w:r w:rsidRPr="001302F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265 325,0 мың теңгеге</w:t>
      </w: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дейін қысқаруы байқалады;</w:t>
      </w:r>
    </w:p>
    <w:p w:rsidR="001302F1" w:rsidRPr="001302F1" w:rsidRDefault="001302F1" w:rsidP="001302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салықтық емес кірістер мен негізгі капиталды сатудан түсетін кірістер шектеулі әрі біржолғы сипатқа ие.</w:t>
      </w:r>
    </w:p>
    <w:p w:rsidR="001302F1" w:rsidRPr="001302F1" w:rsidRDefault="001302F1" w:rsidP="00130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2026 жылға арналған бюджет шығыстарының көлемі </w:t>
      </w:r>
      <w:r w:rsidRPr="001302F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72 223,9 млн теңгені</w:t>
      </w: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құрайды, оның ішінде:</w:t>
      </w:r>
    </w:p>
    <w:p w:rsidR="001302F1" w:rsidRPr="001302F1" w:rsidRDefault="001302F1" w:rsidP="001302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халықты әлеуметтік қорғау — </w:t>
      </w:r>
      <w:r w:rsidRPr="001302F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8 620,2 млн теңге</w:t>
      </w: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1302F1" w:rsidRPr="001302F1" w:rsidRDefault="001302F1" w:rsidP="001302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тұрғын үй-коммуналдық шаруашылық — </w:t>
      </w:r>
      <w:r w:rsidRPr="001302F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21 121,0 млн теңге</w:t>
      </w: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1302F1" w:rsidRPr="001302F1" w:rsidRDefault="001302F1" w:rsidP="001302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көлік инфрақұрылымын дамыту — </w:t>
      </w:r>
      <w:r w:rsidRPr="001302F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18 743,2 млн теңге</w:t>
      </w: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1302F1" w:rsidRPr="001302F1" w:rsidRDefault="001302F1" w:rsidP="00130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Қоғамдық кеңес мүшелері әлеуметтік төлемдер баптарын, тұрғын үй-коммуналдық қызметтерді қаржыландыру, абаттандыру, көлік желісін дамыту және автомобиль жолдарын күрделі жөндеу мәселелерін жан-жақты қарастырды.</w:t>
      </w:r>
    </w:p>
    <w:p w:rsidR="001302F1" w:rsidRPr="001302F1" w:rsidRDefault="001302F1" w:rsidP="00130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Қойылған сұрақтарға Семей қаласының экономи</w:t>
      </w:r>
      <w:r w:rsidR="00F241F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ка және қаржы бөлімінің басшысы  </w:t>
      </w: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Тәттібеков Болат Бауыржанұлы түсініктемелер берді.</w:t>
      </w:r>
    </w:p>
    <w:p w:rsidR="001302F1" w:rsidRPr="001302F1" w:rsidRDefault="001302F1" w:rsidP="001302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1302F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ТАЛҚЫЛАУ ҚОРЫТЫНДЫСЫ БОЙЫНША </w:t>
      </w:r>
      <w:r w:rsidR="008F28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ШЕШІМ ҚАБЫЛДАНДЫ</w:t>
      </w:r>
      <w:r w:rsidRPr="001302F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:</w:t>
      </w:r>
    </w:p>
    <w:p w:rsidR="001302F1" w:rsidRPr="001302F1" w:rsidRDefault="001302F1" w:rsidP="001302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Семей қаласының 2026–2028 жылдарға арналған бюджетінің жобасы жалпы алғанда Қазақстан Республикасының бюджет заңнамасының талаптарына сәйкес келеді және бюджеттің теңгерімділігін қамтамасыз етуге бағытталған деп танылсын.</w:t>
      </w:r>
    </w:p>
    <w:p w:rsidR="001302F1" w:rsidRPr="001302F1" w:rsidRDefault="001302F1" w:rsidP="001302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Ұсынылсын:</w:t>
      </w:r>
    </w:p>
    <w:p w:rsidR="001302F1" w:rsidRPr="00F241F6" w:rsidRDefault="001302F1" w:rsidP="00F241F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241F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түсіп қалатын кірістерді бюджетаралық трансферттер есебінен өтеу мүмкіндігін қарастыру;</w:t>
      </w:r>
    </w:p>
    <w:p w:rsidR="001302F1" w:rsidRPr="00F241F6" w:rsidRDefault="001302F1" w:rsidP="00F241F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241F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салықтық базаны кеңейту және жергілікті кірістерді әкімшілендірудің тиімділігін арттыру бойынша шаралар қабылдау;</w:t>
      </w:r>
    </w:p>
    <w:p w:rsidR="001302F1" w:rsidRPr="00F241F6" w:rsidRDefault="001302F1" w:rsidP="00F241F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241F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бюджет шығыстарын қалыптастыру және нақтылау кезінде меншікті кірістердің қысқару тәуекелдерін ескеру.</w:t>
      </w:r>
    </w:p>
    <w:p w:rsidR="001302F1" w:rsidRPr="001302F1" w:rsidRDefault="001302F1" w:rsidP="001302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302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Семей қаласының 2026–2028 жылдарға арналған бюджетінің жобасы қолдау тапсын және көрсетілген ұсыныстарды ескере отырып, Семей қаласы мәслихатының қарауына ұсынылсын.</w:t>
      </w:r>
    </w:p>
    <w:p w:rsidR="00A237A1" w:rsidRDefault="001302F1" w:rsidP="00A23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302F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Шешім бірауыздан қабылданды.</w:t>
      </w:r>
    </w:p>
    <w:p w:rsidR="00A237A1" w:rsidRPr="00A237A1" w:rsidRDefault="00F241F6" w:rsidP="00A237A1">
      <w:pPr>
        <w:pStyle w:val="a6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237A1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Төраға</w:t>
      </w:r>
      <w:r w:rsidRPr="00A237A1">
        <w:rPr>
          <w:rFonts w:ascii="Times New Roman" w:hAnsi="Times New Roman" w:cs="Times New Roman"/>
          <w:sz w:val="28"/>
          <w:szCs w:val="28"/>
          <w:lang w:val="kk-KZ" w:eastAsia="ru-RU"/>
        </w:rPr>
        <w:br/>
        <w:t>Семей қаласының</w:t>
      </w:r>
    </w:p>
    <w:p w:rsidR="00F241F6" w:rsidRPr="00A237A1" w:rsidRDefault="00F241F6" w:rsidP="00A237A1">
      <w:pPr>
        <w:pStyle w:val="a6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237A1">
        <w:rPr>
          <w:rFonts w:ascii="Times New Roman" w:hAnsi="Times New Roman" w:cs="Times New Roman"/>
          <w:sz w:val="28"/>
          <w:szCs w:val="28"/>
          <w:lang w:val="kk-KZ" w:eastAsia="ru-RU"/>
        </w:rPr>
        <w:t>Қоғамдық кеңесі                                          Г. Алтынбекова</w:t>
      </w:r>
    </w:p>
    <w:p w:rsidR="00F241F6" w:rsidRPr="00A237A1" w:rsidRDefault="00F241F6" w:rsidP="00A237A1">
      <w:pPr>
        <w:pStyle w:val="a6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237A1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Хатшы                                                          </w:t>
      </w:r>
      <w:r w:rsidRPr="00A237A1">
        <w:rPr>
          <w:rFonts w:ascii="Times New Roman" w:hAnsi="Times New Roman" w:cs="Times New Roman"/>
          <w:sz w:val="28"/>
          <w:szCs w:val="28"/>
          <w:lang w:val="kk-KZ" w:eastAsia="ru-RU"/>
        </w:rPr>
        <w:t>К. Сейльханов</w:t>
      </w:r>
    </w:p>
    <w:p w:rsidR="00FC339A" w:rsidRPr="001302F1" w:rsidRDefault="00FC339A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FC339A" w:rsidRPr="00130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E6DA9"/>
    <w:multiLevelType w:val="multilevel"/>
    <w:tmpl w:val="525AA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414C7E"/>
    <w:multiLevelType w:val="multilevel"/>
    <w:tmpl w:val="A8043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1C207F"/>
    <w:multiLevelType w:val="multilevel"/>
    <w:tmpl w:val="D9FE8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1E07FC"/>
    <w:multiLevelType w:val="hybridMultilevel"/>
    <w:tmpl w:val="02467C5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73746CA9"/>
    <w:multiLevelType w:val="multilevel"/>
    <w:tmpl w:val="D2EA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D39"/>
    <w:rsid w:val="001302F1"/>
    <w:rsid w:val="00260CB5"/>
    <w:rsid w:val="008F2814"/>
    <w:rsid w:val="00A237A1"/>
    <w:rsid w:val="00DF3D39"/>
    <w:rsid w:val="00F241F6"/>
    <w:rsid w:val="00FC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302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302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30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02F1"/>
    <w:rPr>
      <w:b/>
      <w:bCs/>
    </w:rPr>
  </w:style>
  <w:style w:type="paragraph" w:styleId="a5">
    <w:name w:val="List Paragraph"/>
    <w:basedOn w:val="a"/>
    <w:uiPriority w:val="34"/>
    <w:qFormat/>
    <w:rsid w:val="00F241F6"/>
    <w:pPr>
      <w:ind w:left="720"/>
      <w:contextualSpacing/>
    </w:pPr>
  </w:style>
  <w:style w:type="paragraph" w:styleId="a6">
    <w:name w:val="No Spacing"/>
    <w:uiPriority w:val="1"/>
    <w:qFormat/>
    <w:rsid w:val="00A237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302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302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30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02F1"/>
    <w:rPr>
      <w:b/>
      <w:bCs/>
    </w:rPr>
  </w:style>
  <w:style w:type="paragraph" w:styleId="a5">
    <w:name w:val="List Paragraph"/>
    <w:basedOn w:val="a"/>
    <w:uiPriority w:val="34"/>
    <w:qFormat/>
    <w:rsid w:val="00F241F6"/>
    <w:pPr>
      <w:ind w:left="720"/>
      <w:contextualSpacing/>
    </w:pPr>
  </w:style>
  <w:style w:type="paragraph" w:styleId="a6">
    <w:name w:val="No Spacing"/>
    <w:uiPriority w:val="1"/>
    <w:qFormat/>
    <w:rsid w:val="00A237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</dc:creator>
  <cp:lastModifiedBy>Usera</cp:lastModifiedBy>
  <cp:revision>2</cp:revision>
  <dcterms:created xsi:type="dcterms:W3CDTF">2025-12-22T04:47:00Z</dcterms:created>
  <dcterms:modified xsi:type="dcterms:W3CDTF">2025-12-22T04:47:00Z</dcterms:modified>
</cp:coreProperties>
</file>