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Default="00F3100B" w:rsidP="003005A1">
      <w:pPr>
        <w:ind w:left="-284" w:right="423" w:firstLine="568"/>
        <w:jc w:val="both"/>
        <w:rPr>
          <w:sz w:val="28"/>
          <w:szCs w:val="28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 решения Целиноградского районного маслихата «</w:t>
      </w:r>
      <w:r w:rsidRPr="00F3100B">
        <w:rPr>
          <w:b/>
          <w:sz w:val="28"/>
          <w:szCs w:val="28"/>
        </w:rPr>
        <w:t>О</w:t>
      </w:r>
      <w:r w:rsidR="00E139E7">
        <w:rPr>
          <w:b/>
          <w:sz w:val="28"/>
          <w:szCs w:val="28"/>
        </w:rPr>
        <w:t>б утверждении став</w:t>
      </w:r>
      <w:r w:rsidR="004E3B42">
        <w:rPr>
          <w:b/>
          <w:sz w:val="28"/>
          <w:szCs w:val="28"/>
        </w:rPr>
        <w:t>ок</w:t>
      </w:r>
      <w:r w:rsidR="00E139E7">
        <w:rPr>
          <w:b/>
          <w:sz w:val="28"/>
          <w:szCs w:val="28"/>
        </w:rPr>
        <w:t xml:space="preserve"> туристского взноса для иностранцев на 2024 год</w:t>
      </w:r>
      <w:r w:rsidR="004E3B42">
        <w:rPr>
          <w:b/>
          <w:sz w:val="28"/>
          <w:szCs w:val="28"/>
        </w:rPr>
        <w:t xml:space="preserve"> в Целиноградском районе</w:t>
      </w:r>
      <w:r w:rsidR="006228DD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D3D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F3100B" w:rsidRDefault="00F3100B" w:rsidP="00F3100B">
      <w:pPr>
        <w:ind w:left="-284" w:firstLine="568"/>
        <w:jc w:val="both"/>
        <w:rPr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4B7057">
        <w:rPr>
          <w:b/>
          <w:sz w:val="28"/>
          <w:szCs w:val="28"/>
          <w:lang w:val="kk-KZ"/>
        </w:rPr>
        <w:t xml:space="preserve">Целиноград ауданында </w:t>
      </w:r>
      <w:r w:rsidR="00A4713D">
        <w:rPr>
          <w:b/>
          <w:sz w:val="28"/>
          <w:szCs w:val="28"/>
          <w:lang w:val="kk-KZ"/>
        </w:rPr>
        <w:t xml:space="preserve"> </w:t>
      </w:r>
      <w:r w:rsidR="004B7057">
        <w:rPr>
          <w:b/>
          <w:sz w:val="28"/>
          <w:szCs w:val="28"/>
          <w:lang w:val="kk-KZ"/>
        </w:rPr>
        <w:t xml:space="preserve">шетелдіктер үшін </w:t>
      </w:r>
      <w:r w:rsidR="00A4713D">
        <w:rPr>
          <w:b/>
          <w:sz w:val="28"/>
          <w:szCs w:val="28"/>
          <w:lang w:val="kk-KZ"/>
        </w:rPr>
        <w:t>2024 жылға арналған туристік жарна</w:t>
      </w:r>
      <w:r w:rsidR="004B7057">
        <w:rPr>
          <w:b/>
          <w:sz w:val="28"/>
          <w:szCs w:val="28"/>
          <w:lang w:val="kk-KZ"/>
        </w:rPr>
        <w:t>ның мөлшерлемелерін</w:t>
      </w:r>
      <w:bookmarkStart w:id="0" w:name="_GoBack"/>
      <w:bookmarkEnd w:id="0"/>
      <w:r w:rsidR="00A4713D">
        <w:rPr>
          <w:b/>
          <w:sz w:val="28"/>
          <w:szCs w:val="28"/>
          <w:lang w:val="kk-KZ"/>
        </w:rPr>
        <w:t xml:space="preserve"> бекіту туралы</w:t>
      </w:r>
      <w:r w:rsidRPr="00F3100B">
        <w:rPr>
          <w:b/>
          <w:sz w:val="28"/>
          <w:szCs w:val="28"/>
          <w:lang w:val="kk-KZ"/>
        </w:rPr>
        <w:t xml:space="preserve">»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B7057"/>
    <w:rsid w:val="004D1F8E"/>
    <w:rsid w:val="004E3B42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5AF4-96EC-46D4-A480-BE51D80D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2024-08-05T10:01:00Z</dcterms:modified>
</cp:coreProperties>
</file>