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F66230" w:rsidRDefault="00F66230" w:rsidP="00F66230">
      <w:pPr>
        <w:pStyle w:val="a8"/>
        <w:spacing w:after="0"/>
        <w:ind w:firstLine="708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Заключение</w:t>
      </w:r>
    </w:p>
    <w:p w:rsidR="00F66230" w:rsidRPr="000F2FC8" w:rsidRDefault="00F66230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F66230" w:rsidRPr="003005A1" w:rsidRDefault="00F66230" w:rsidP="00F66230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F66230" w:rsidRPr="005B76C2" w:rsidRDefault="00F66230" w:rsidP="005B76C2">
      <w:pPr>
        <w:pStyle w:val="a8"/>
        <w:ind w:left="-284" w:right="565" w:firstLine="56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Pr="00053B36">
        <w:rPr>
          <w:sz w:val="28"/>
          <w:szCs w:val="28"/>
        </w:rPr>
        <w:t>Целиноградского района, рассмотрев проект</w:t>
      </w:r>
      <w:r>
        <w:rPr>
          <w:sz w:val="28"/>
          <w:szCs w:val="28"/>
        </w:rPr>
        <w:t xml:space="preserve"> </w:t>
      </w:r>
      <w:r w:rsidR="005B76C2">
        <w:rPr>
          <w:sz w:val="28"/>
          <w:szCs w:val="28"/>
          <w:lang w:val="kk-KZ"/>
        </w:rPr>
        <w:t>постановления акимата Целиноградского района</w:t>
      </w:r>
      <w:r>
        <w:rPr>
          <w:sz w:val="28"/>
          <w:szCs w:val="28"/>
          <w:lang w:val="kk-KZ"/>
        </w:rPr>
        <w:t xml:space="preserve"> </w:t>
      </w:r>
      <w:r w:rsidRPr="005C3FB3">
        <w:rPr>
          <w:b/>
          <w:sz w:val="28"/>
          <w:szCs w:val="28"/>
        </w:rPr>
        <w:t>«</w:t>
      </w:r>
      <w:r w:rsidR="005B76C2" w:rsidRPr="005B76C2">
        <w:rPr>
          <w:b/>
          <w:bCs/>
          <w:sz w:val="28"/>
          <w:szCs w:val="28"/>
        </w:rPr>
        <w:t xml:space="preserve">Об утверждении коэффициентов зонирования, учитывающих месторасположение объекта налогообложения в населенных пунктах </w:t>
      </w:r>
      <w:proofErr w:type="spellStart"/>
      <w:r w:rsidR="005B76C2" w:rsidRPr="005B76C2">
        <w:rPr>
          <w:b/>
          <w:bCs/>
          <w:sz w:val="28"/>
          <w:szCs w:val="28"/>
        </w:rPr>
        <w:t>Целиногра</w:t>
      </w:r>
      <w:proofErr w:type="spellEnd"/>
      <w:r w:rsidR="005B76C2" w:rsidRPr="005B76C2">
        <w:rPr>
          <w:b/>
          <w:bCs/>
          <w:sz w:val="28"/>
          <w:szCs w:val="28"/>
          <w:lang w:val="kk-KZ"/>
        </w:rPr>
        <w:t xml:space="preserve">дского </w:t>
      </w:r>
      <w:r w:rsidR="005B76C2" w:rsidRPr="005B76C2">
        <w:rPr>
          <w:b/>
          <w:bCs/>
          <w:sz w:val="28"/>
          <w:szCs w:val="28"/>
        </w:rPr>
        <w:t>района</w:t>
      </w:r>
      <w:r w:rsidRPr="005C3FB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C3FB3">
        <w:rPr>
          <w:sz w:val="28"/>
          <w:lang w:val="kk-KZ"/>
        </w:rPr>
        <w:t>рекомендаций не имеет.</w:t>
      </w: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F66230" w:rsidRDefault="00F66230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5B76C2" w:rsidRDefault="00003458" w:rsidP="003005A1">
      <w:pPr>
        <w:ind w:left="-284" w:right="565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5B76C2">
        <w:rPr>
          <w:b/>
          <w:sz w:val="28"/>
          <w:szCs w:val="28"/>
        </w:rPr>
        <w:t xml:space="preserve">  </w:t>
      </w:r>
      <w:r w:rsidR="008D3D28">
        <w:rPr>
          <w:b/>
          <w:sz w:val="28"/>
          <w:szCs w:val="28"/>
        </w:rPr>
        <w:t xml:space="preserve"> </w:t>
      </w:r>
      <w:r w:rsidR="005B76C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5B76C2">
        <w:rPr>
          <w:b/>
          <w:sz w:val="28"/>
          <w:szCs w:val="28"/>
          <w:lang w:val="kk-KZ"/>
        </w:rPr>
        <w:t>Сулейменов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F66230" w:rsidRPr="005B76C2" w:rsidRDefault="00F66230" w:rsidP="005B76C2">
      <w:pPr>
        <w:ind w:left="-284" w:firstLine="568"/>
        <w:jc w:val="both"/>
        <w:rPr>
          <w:b/>
          <w:sz w:val="28"/>
          <w:szCs w:val="28"/>
          <w:lang w:val="kk-KZ"/>
        </w:rPr>
      </w:pPr>
      <w:r w:rsidRPr="00CE6BE6">
        <w:rPr>
          <w:sz w:val="28"/>
          <w:szCs w:val="28"/>
          <w:lang w:val="kk-KZ"/>
        </w:rPr>
        <w:t>Целиноград ауданының Қоғамдық Кеңесі</w:t>
      </w:r>
      <w:r>
        <w:rPr>
          <w:sz w:val="28"/>
          <w:szCs w:val="28"/>
          <w:lang w:val="kk-KZ"/>
        </w:rPr>
        <w:t xml:space="preserve"> </w:t>
      </w:r>
      <w:r w:rsidRPr="005C3FB3">
        <w:rPr>
          <w:b/>
          <w:sz w:val="28"/>
          <w:szCs w:val="28"/>
          <w:lang w:val="kk-KZ"/>
        </w:rPr>
        <w:t>«</w:t>
      </w:r>
      <w:r w:rsidR="005B76C2" w:rsidRPr="005B76C2">
        <w:rPr>
          <w:b/>
          <w:sz w:val="28"/>
          <w:szCs w:val="28"/>
          <w:lang w:val="kk-KZ"/>
        </w:rPr>
        <w:t xml:space="preserve">Целиноград ауданының елді мекендерінде </w:t>
      </w:r>
      <w:r w:rsidR="005B76C2">
        <w:rPr>
          <w:b/>
          <w:sz w:val="28"/>
          <w:szCs w:val="28"/>
          <w:lang w:val="kk-KZ"/>
        </w:rPr>
        <w:t>с</w:t>
      </w:r>
      <w:r w:rsidR="005B76C2" w:rsidRPr="005B76C2">
        <w:rPr>
          <w:b/>
          <w:sz w:val="28"/>
          <w:szCs w:val="28"/>
          <w:lang w:val="kk-KZ"/>
        </w:rPr>
        <w:t xml:space="preserve">алық салу объектісінің </w:t>
      </w:r>
      <w:r w:rsidR="005B76C2" w:rsidRPr="005B76C2">
        <w:rPr>
          <w:b/>
          <w:sz w:val="28"/>
          <w:szCs w:val="28"/>
          <w:lang w:val="kk-KZ"/>
        </w:rPr>
        <w:t>орналас</w:t>
      </w:r>
      <w:r w:rsidR="00DE7C03">
        <w:rPr>
          <w:b/>
          <w:sz w:val="28"/>
          <w:szCs w:val="28"/>
          <w:lang w:val="kk-KZ"/>
        </w:rPr>
        <w:t>уын</w:t>
      </w:r>
      <w:bookmarkStart w:id="0" w:name="_GoBack"/>
      <w:bookmarkEnd w:id="0"/>
      <w:r w:rsidR="005B76C2">
        <w:rPr>
          <w:b/>
          <w:sz w:val="28"/>
          <w:szCs w:val="28"/>
          <w:lang w:val="kk-KZ"/>
        </w:rPr>
        <w:t xml:space="preserve"> </w:t>
      </w:r>
      <w:r w:rsidR="005B76C2" w:rsidRPr="005B76C2">
        <w:rPr>
          <w:b/>
          <w:sz w:val="28"/>
          <w:szCs w:val="28"/>
          <w:lang w:val="kk-KZ"/>
        </w:rPr>
        <w:t>ескеретін аймаққа бөлу коэффициенттерін бекіту туралы</w:t>
      </w:r>
      <w:r w:rsidRPr="005C3FB3">
        <w:rPr>
          <w:b/>
          <w:sz w:val="28"/>
          <w:szCs w:val="28"/>
          <w:lang w:val="kk-KZ"/>
        </w:rPr>
        <w:t xml:space="preserve">» </w:t>
      </w:r>
      <w:r w:rsidRPr="005C5145">
        <w:rPr>
          <w:sz w:val="28"/>
          <w:szCs w:val="28"/>
          <w:lang w:val="kk-KZ"/>
        </w:rPr>
        <w:t>Целиноград ауданы</w:t>
      </w:r>
      <w:r w:rsidR="00026CDB">
        <w:rPr>
          <w:sz w:val="28"/>
          <w:szCs w:val="28"/>
          <w:lang w:val="kk-KZ"/>
        </w:rPr>
        <w:t xml:space="preserve"> әкімдігінің қаулысының</w:t>
      </w:r>
      <w:r>
        <w:rPr>
          <w:sz w:val="28"/>
          <w:szCs w:val="28"/>
          <w:lang w:val="kk-KZ"/>
        </w:rPr>
        <w:t xml:space="preserve"> жобасын қарастырды</w:t>
      </w:r>
      <w:r w:rsidRPr="005C514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5C5145">
        <w:rPr>
          <w:sz w:val="28"/>
          <w:szCs w:val="28"/>
          <w:lang w:val="kk-KZ"/>
        </w:rPr>
        <w:t xml:space="preserve">ұсыныстар </w:t>
      </w:r>
      <w:r>
        <w:rPr>
          <w:sz w:val="28"/>
          <w:szCs w:val="28"/>
          <w:lang w:val="kk-KZ"/>
        </w:rPr>
        <w:t xml:space="preserve">жоқ. </w:t>
      </w:r>
    </w:p>
    <w:p w:rsidR="00F66230" w:rsidRPr="00BB1514" w:rsidRDefault="00F66230" w:rsidP="00F66230">
      <w:pPr>
        <w:ind w:left="-284" w:firstLine="568"/>
        <w:jc w:val="both"/>
        <w:rPr>
          <w:sz w:val="28"/>
          <w:szCs w:val="28"/>
          <w:lang w:val="kk-KZ"/>
        </w:rPr>
      </w:pPr>
    </w:p>
    <w:p w:rsidR="003E5A72" w:rsidRPr="003E5A72" w:rsidRDefault="003E5A72" w:rsidP="00F66230">
      <w:pPr>
        <w:jc w:val="both"/>
        <w:rPr>
          <w:b/>
          <w:sz w:val="28"/>
          <w:szCs w:val="28"/>
          <w:lang w:val="kk-KZ"/>
        </w:rPr>
      </w:pPr>
    </w:p>
    <w:p w:rsidR="00F40E3A" w:rsidRDefault="00F40E3A" w:rsidP="00F66230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 w:rsidR="005B76C2">
        <w:rPr>
          <w:b/>
          <w:sz w:val="28"/>
          <w:szCs w:val="28"/>
          <w:lang w:val="kk-KZ"/>
        </w:rPr>
        <w:t xml:space="preserve"> Ә</w:t>
      </w:r>
      <w:r>
        <w:rPr>
          <w:b/>
          <w:sz w:val="28"/>
          <w:szCs w:val="28"/>
          <w:lang w:val="kk-KZ"/>
        </w:rPr>
        <w:t xml:space="preserve">. </w:t>
      </w:r>
      <w:r w:rsidR="005B76C2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26CDB"/>
    <w:rsid w:val="00054122"/>
    <w:rsid w:val="00077190"/>
    <w:rsid w:val="000970E9"/>
    <w:rsid w:val="000C30B8"/>
    <w:rsid w:val="000F2FC8"/>
    <w:rsid w:val="00103D87"/>
    <w:rsid w:val="00106F6E"/>
    <w:rsid w:val="00150484"/>
    <w:rsid w:val="001653B6"/>
    <w:rsid w:val="0019485B"/>
    <w:rsid w:val="001A459D"/>
    <w:rsid w:val="001C684D"/>
    <w:rsid w:val="001D140A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B76C2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469F1"/>
    <w:rsid w:val="00A74ACB"/>
    <w:rsid w:val="00AA7AE4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C95693"/>
    <w:rsid w:val="00D065D9"/>
    <w:rsid w:val="00D1699F"/>
    <w:rsid w:val="00D5255A"/>
    <w:rsid w:val="00DA7547"/>
    <w:rsid w:val="00DB7039"/>
    <w:rsid w:val="00DD52DD"/>
    <w:rsid w:val="00DE6AAC"/>
    <w:rsid w:val="00DE7C03"/>
    <w:rsid w:val="00E14A62"/>
    <w:rsid w:val="00E36668"/>
    <w:rsid w:val="00E422EB"/>
    <w:rsid w:val="00E4307D"/>
    <w:rsid w:val="00E4503F"/>
    <w:rsid w:val="00E45A05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6230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3835-8DB0-48F8-B496-71C5D76E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133</cp:revision>
  <cp:lastPrinted>2021-05-28T08:37:00Z</cp:lastPrinted>
  <dcterms:created xsi:type="dcterms:W3CDTF">2019-04-25T06:17:00Z</dcterms:created>
  <dcterms:modified xsi:type="dcterms:W3CDTF">2025-11-17T07:19:00Z</dcterms:modified>
</cp:coreProperties>
</file>